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B5" w:rsidRDefault="006041B5" w:rsidP="006041B5">
      <w:pPr>
        <w:pStyle w:val="Title"/>
        <w:tabs>
          <w:tab w:val="clear" w:pos="-90"/>
          <w:tab w:val="clear" w:pos="2070"/>
          <w:tab w:val="clear" w:pos="5670"/>
          <w:tab w:val="clear" w:pos="7830"/>
          <w:tab w:val="clear" w:pos="8550"/>
          <w:tab w:val="clear" w:pos="9270"/>
        </w:tabs>
        <w:jc w:val="left"/>
        <w:rPr>
          <w:rFonts w:ascii="Arial" w:hAnsi="Arial" w:cs="Arial"/>
          <w:b/>
          <w:sz w:val="22"/>
        </w:rPr>
      </w:pPr>
    </w:p>
    <w:p w:rsidR="006041B5" w:rsidRDefault="0073312A" w:rsidP="006041B5">
      <w:pPr>
        <w:pStyle w:val="Title"/>
        <w:tabs>
          <w:tab w:val="clear" w:pos="-90"/>
          <w:tab w:val="clear" w:pos="2070"/>
          <w:tab w:val="clear" w:pos="5670"/>
          <w:tab w:val="clear" w:pos="7830"/>
          <w:tab w:val="clear" w:pos="8550"/>
          <w:tab w:val="clear" w:pos="9270"/>
        </w:tabs>
        <w:rPr>
          <w:rFonts w:ascii="Arial" w:hAnsi="Arial" w:cs="Arial"/>
          <w:b/>
          <w:sz w:val="22"/>
        </w:rPr>
      </w:pPr>
      <w:r>
        <w:rPr>
          <w:rFonts w:ascii="Arial" w:hAnsi="Arial" w:cs="Arial"/>
          <w:b/>
          <w:noProof/>
          <w:sz w:val="22"/>
        </w:rPr>
        <w:drawing>
          <wp:anchor distT="0" distB="0" distL="114300" distR="114300" simplePos="0" relativeHeight="251657728" behindDoc="0" locked="0" layoutInCell="1" allowOverlap="1" wp14:anchorId="45953E03" wp14:editId="0978D601">
            <wp:simplePos x="0" y="0"/>
            <wp:positionH relativeFrom="column">
              <wp:posOffset>0</wp:posOffset>
            </wp:positionH>
            <wp:positionV relativeFrom="paragraph">
              <wp:posOffset>-207645</wp:posOffset>
            </wp:positionV>
            <wp:extent cx="1285875" cy="294005"/>
            <wp:effectExtent l="19050" t="0" r="9525" b="0"/>
            <wp:wrapNone/>
            <wp:docPr id="67" name="Picture 67"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EP logo"/>
                    <pic:cNvPicPr>
                      <a:picLocks noChangeAspect="1" noChangeArrowheads="1"/>
                    </pic:cNvPicPr>
                  </pic:nvPicPr>
                  <pic:blipFill>
                    <a:blip r:embed="rId9" cstate="print"/>
                    <a:srcRect/>
                    <a:stretch>
                      <a:fillRect/>
                    </a:stretch>
                  </pic:blipFill>
                  <pic:spPr bwMode="auto">
                    <a:xfrm>
                      <a:off x="0" y="0"/>
                      <a:ext cx="1285875" cy="294005"/>
                    </a:xfrm>
                    <a:prstGeom prst="rect">
                      <a:avLst/>
                    </a:prstGeom>
                    <a:noFill/>
                    <a:ln w="9525">
                      <a:noFill/>
                      <a:miter lim="800000"/>
                      <a:headEnd/>
                      <a:tailEnd/>
                    </a:ln>
                  </pic:spPr>
                </pic:pic>
              </a:graphicData>
            </a:graphic>
          </wp:anchor>
        </w:drawing>
      </w:r>
      <w:r w:rsidR="00BC25BC">
        <w:rPr>
          <w:rFonts w:ascii="Arial" w:hAnsi="Arial" w:cs="Arial"/>
          <w:b/>
          <w:sz w:val="22"/>
        </w:rPr>
        <w:t>201</w:t>
      </w:r>
      <w:r w:rsidR="00710D0D">
        <w:rPr>
          <w:rFonts w:ascii="Arial" w:hAnsi="Arial" w:cs="Arial"/>
          <w:b/>
          <w:sz w:val="22"/>
        </w:rPr>
        <w:t>6</w:t>
      </w:r>
      <w:r w:rsidR="00E60D65" w:rsidRPr="00EE333E">
        <w:rPr>
          <w:rFonts w:ascii="Arial" w:hAnsi="Arial" w:cs="Arial"/>
          <w:b/>
          <w:sz w:val="22"/>
        </w:rPr>
        <w:t xml:space="preserve"> </w:t>
      </w:r>
      <w:r w:rsidR="004C1DE2" w:rsidRPr="00EE333E">
        <w:rPr>
          <w:rFonts w:ascii="Arial" w:hAnsi="Arial" w:cs="Arial"/>
          <w:b/>
          <w:sz w:val="22"/>
        </w:rPr>
        <w:tab/>
      </w:r>
      <w:r w:rsidR="004C1DE2" w:rsidRPr="008B192A">
        <w:rPr>
          <w:rFonts w:ascii="Arial" w:hAnsi="Arial" w:cs="Arial"/>
          <w:b/>
          <w:sz w:val="22"/>
        </w:rPr>
        <w:t>ANNUAL DRINKING WATER QUALITY REPORT</w:t>
      </w:r>
    </w:p>
    <w:p w:rsidR="004C1DE2" w:rsidRPr="006041B5" w:rsidRDefault="004C1DE2" w:rsidP="006041B5">
      <w:pPr>
        <w:pStyle w:val="Title"/>
        <w:tabs>
          <w:tab w:val="clear" w:pos="-90"/>
          <w:tab w:val="clear" w:pos="2070"/>
          <w:tab w:val="clear" w:pos="5670"/>
          <w:tab w:val="clear" w:pos="7830"/>
          <w:tab w:val="clear" w:pos="8550"/>
          <w:tab w:val="clear" w:pos="9270"/>
        </w:tabs>
        <w:rPr>
          <w:rFonts w:ascii="Arial" w:hAnsi="Arial" w:cs="Arial"/>
          <w:b/>
          <w:sz w:val="22"/>
        </w:rPr>
      </w:pPr>
      <w:r w:rsidRPr="008B192A">
        <w:rPr>
          <w:rFonts w:ascii="Arial" w:hAnsi="Arial" w:cs="Arial"/>
          <w:b/>
          <w:sz w:val="22"/>
        </w:rPr>
        <w:t xml:space="preserve">PWSID #:  </w:t>
      </w:r>
      <w:r w:rsidR="00E60D65">
        <w:rPr>
          <w:rFonts w:ascii="Arial" w:hAnsi="Arial" w:cs="Arial"/>
          <w:b/>
          <w:sz w:val="22"/>
          <w:u w:val="single"/>
        </w:rPr>
        <w:t>5020003</w:t>
      </w:r>
      <w:r w:rsidR="00E60D65">
        <w:rPr>
          <w:rFonts w:ascii="Arial" w:hAnsi="Arial" w:cs="Arial"/>
          <w:b/>
          <w:sz w:val="22"/>
        </w:rPr>
        <w:t xml:space="preserve"> </w:t>
      </w:r>
      <w:r w:rsidRPr="008B192A">
        <w:rPr>
          <w:rFonts w:ascii="Arial" w:hAnsi="Arial" w:cs="Arial"/>
          <w:b/>
          <w:sz w:val="22"/>
        </w:rPr>
        <w:tab/>
        <w:t xml:space="preserve">NAME:  </w:t>
      </w:r>
      <w:r w:rsidR="00E60D65">
        <w:rPr>
          <w:rFonts w:ascii="Arial" w:hAnsi="Arial" w:cs="Arial"/>
          <w:b/>
          <w:sz w:val="22"/>
          <w:u w:val="single"/>
        </w:rPr>
        <w:t>Borough of Aspinwall</w:t>
      </w:r>
    </w:p>
    <w:p w:rsidR="00F14C9A" w:rsidRPr="0045380A" w:rsidRDefault="00F14C9A" w:rsidP="006B3668">
      <w:pPr>
        <w:pStyle w:val="BodyText"/>
        <w:keepLines w:val="0"/>
        <w:widowControl/>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s>
        <w:autoSpaceDE w:val="0"/>
        <w:autoSpaceDN w:val="0"/>
        <w:adjustRightInd w:val="0"/>
        <w:spacing w:after="120"/>
        <w:jc w:val="both"/>
        <w:rPr>
          <w:rFonts w:ascii="Arial" w:hAnsi="Arial" w:cs="Arial"/>
          <w:b w:val="0"/>
          <w:sz w:val="22"/>
        </w:rPr>
      </w:pPr>
      <w:r w:rsidRPr="0045380A">
        <w:rPr>
          <w:rFonts w:ascii="Arial" w:hAnsi="Arial" w:cs="Arial"/>
          <w:b w:val="0"/>
          <w:sz w:val="22"/>
          <w:lang w:val="fr-FR"/>
        </w:rPr>
        <w:t xml:space="preserve">Este informe </w:t>
      </w:r>
      <w:proofErr w:type="spellStart"/>
      <w:r w:rsidRPr="0045380A">
        <w:rPr>
          <w:rFonts w:ascii="Arial" w:hAnsi="Arial" w:cs="Arial"/>
          <w:b w:val="0"/>
          <w:sz w:val="22"/>
          <w:lang w:val="fr-FR"/>
        </w:rPr>
        <w:t>contiene</w:t>
      </w:r>
      <w:proofErr w:type="spellEnd"/>
      <w:r w:rsidRPr="0045380A">
        <w:rPr>
          <w:rFonts w:ascii="Arial" w:hAnsi="Arial" w:cs="Arial"/>
          <w:b w:val="0"/>
          <w:sz w:val="22"/>
          <w:lang w:val="fr-FR"/>
        </w:rPr>
        <w:t xml:space="preserve"> </w:t>
      </w:r>
      <w:proofErr w:type="spellStart"/>
      <w:r w:rsidRPr="0045380A">
        <w:rPr>
          <w:rFonts w:ascii="Arial" w:hAnsi="Arial" w:cs="Arial"/>
          <w:b w:val="0"/>
          <w:sz w:val="22"/>
          <w:lang w:val="fr-FR"/>
        </w:rPr>
        <w:t>información</w:t>
      </w:r>
      <w:proofErr w:type="spellEnd"/>
      <w:r w:rsidRPr="0045380A">
        <w:rPr>
          <w:rFonts w:ascii="Arial" w:hAnsi="Arial" w:cs="Arial"/>
          <w:b w:val="0"/>
          <w:sz w:val="22"/>
          <w:lang w:val="fr-FR"/>
        </w:rPr>
        <w:t xml:space="preserve"> importante </w:t>
      </w:r>
      <w:proofErr w:type="spellStart"/>
      <w:r w:rsidRPr="0045380A">
        <w:rPr>
          <w:rFonts w:ascii="Arial" w:hAnsi="Arial" w:cs="Arial"/>
          <w:b w:val="0"/>
          <w:sz w:val="22"/>
          <w:lang w:val="fr-FR"/>
        </w:rPr>
        <w:t>acerca</w:t>
      </w:r>
      <w:proofErr w:type="spellEnd"/>
      <w:r w:rsidRPr="0045380A">
        <w:rPr>
          <w:rFonts w:ascii="Arial" w:hAnsi="Arial" w:cs="Arial"/>
          <w:b w:val="0"/>
          <w:sz w:val="22"/>
          <w:lang w:val="fr-FR"/>
        </w:rPr>
        <w:t xml:space="preserve"> de su </w:t>
      </w:r>
      <w:proofErr w:type="spellStart"/>
      <w:r w:rsidRPr="0045380A">
        <w:rPr>
          <w:rFonts w:ascii="Arial" w:hAnsi="Arial" w:cs="Arial"/>
          <w:b w:val="0"/>
          <w:sz w:val="22"/>
          <w:lang w:val="fr-FR"/>
        </w:rPr>
        <w:t>agua</w:t>
      </w:r>
      <w:proofErr w:type="spellEnd"/>
      <w:r w:rsidRPr="0045380A">
        <w:rPr>
          <w:rFonts w:ascii="Arial" w:hAnsi="Arial" w:cs="Arial"/>
          <w:b w:val="0"/>
          <w:sz w:val="22"/>
          <w:lang w:val="fr-FR"/>
        </w:rPr>
        <w:t xml:space="preserve"> potable.  </w:t>
      </w:r>
      <w:proofErr w:type="spellStart"/>
      <w:r w:rsidRPr="0045380A">
        <w:rPr>
          <w:rFonts w:ascii="Arial" w:hAnsi="Arial" w:cs="Arial"/>
          <w:b w:val="0"/>
          <w:sz w:val="22"/>
          <w:lang w:val="fr-FR"/>
        </w:rPr>
        <w:t>Haga</w:t>
      </w:r>
      <w:proofErr w:type="spellEnd"/>
      <w:r w:rsidRPr="0045380A">
        <w:rPr>
          <w:rFonts w:ascii="Arial" w:hAnsi="Arial" w:cs="Arial"/>
          <w:b w:val="0"/>
          <w:sz w:val="22"/>
          <w:lang w:val="fr-FR"/>
        </w:rPr>
        <w:t xml:space="preserve"> que </w:t>
      </w:r>
      <w:proofErr w:type="spellStart"/>
      <w:r w:rsidRPr="0045380A">
        <w:rPr>
          <w:rFonts w:ascii="Arial" w:hAnsi="Arial" w:cs="Arial"/>
          <w:b w:val="0"/>
          <w:sz w:val="22"/>
          <w:lang w:val="fr-FR"/>
        </w:rPr>
        <w:t>alguien</w:t>
      </w:r>
      <w:proofErr w:type="spellEnd"/>
      <w:r w:rsidRPr="0045380A">
        <w:rPr>
          <w:rFonts w:ascii="Arial" w:hAnsi="Arial" w:cs="Arial"/>
          <w:b w:val="0"/>
          <w:sz w:val="22"/>
          <w:lang w:val="fr-FR"/>
        </w:rPr>
        <w:t xml:space="preserve"> </w:t>
      </w:r>
      <w:proofErr w:type="spellStart"/>
      <w:r w:rsidRPr="0045380A">
        <w:rPr>
          <w:rFonts w:ascii="Arial" w:hAnsi="Arial" w:cs="Arial"/>
          <w:b w:val="0"/>
          <w:sz w:val="22"/>
          <w:lang w:val="fr-FR"/>
        </w:rPr>
        <w:t>lo</w:t>
      </w:r>
      <w:proofErr w:type="spellEnd"/>
      <w:r w:rsidRPr="0045380A">
        <w:rPr>
          <w:rFonts w:ascii="Arial" w:hAnsi="Arial" w:cs="Arial"/>
          <w:b w:val="0"/>
          <w:sz w:val="22"/>
          <w:lang w:val="fr-FR"/>
        </w:rPr>
        <w:t xml:space="preserve"> t</w:t>
      </w:r>
      <w:proofErr w:type="spellStart"/>
      <w:r w:rsidRPr="0045380A">
        <w:rPr>
          <w:rFonts w:ascii="Arial" w:hAnsi="Arial" w:cs="Arial"/>
          <w:b w:val="0"/>
          <w:sz w:val="22"/>
        </w:rPr>
        <w:t>raduzca</w:t>
      </w:r>
      <w:proofErr w:type="spellEnd"/>
      <w:r w:rsidRPr="0045380A">
        <w:rPr>
          <w:rFonts w:ascii="Arial" w:hAnsi="Arial" w:cs="Arial"/>
          <w:b w:val="0"/>
          <w:sz w:val="22"/>
        </w:rPr>
        <w:t xml:space="preserve"> para </w:t>
      </w:r>
      <w:proofErr w:type="spellStart"/>
      <w:r w:rsidRPr="0045380A">
        <w:rPr>
          <w:rFonts w:ascii="Arial" w:hAnsi="Arial" w:cs="Arial"/>
          <w:b w:val="0"/>
          <w:sz w:val="22"/>
        </w:rPr>
        <w:t>usted</w:t>
      </w:r>
      <w:proofErr w:type="spellEnd"/>
      <w:r w:rsidRPr="0045380A">
        <w:rPr>
          <w:rFonts w:ascii="Arial" w:hAnsi="Arial" w:cs="Arial"/>
          <w:b w:val="0"/>
          <w:sz w:val="22"/>
        </w:rPr>
        <w:t xml:space="preserve">, ó </w:t>
      </w:r>
      <w:proofErr w:type="spellStart"/>
      <w:r w:rsidRPr="0045380A">
        <w:rPr>
          <w:rFonts w:ascii="Arial" w:hAnsi="Arial" w:cs="Arial"/>
          <w:b w:val="0"/>
          <w:sz w:val="22"/>
        </w:rPr>
        <w:t>hable</w:t>
      </w:r>
      <w:proofErr w:type="spellEnd"/>
      <w:r w:rsidRPr="0045380A">
        <w:rPr>
          <w:rFonts w:ascii="Arial" w:hAnsi="Arial" w:cs="Arial"/>
          <w:b w:val="0"/>
          <w:sz w:val="22"/>
        </w:rPr>
        <w:t xml:space="preserve"> con </w:t>
      </w:r>
      <w:proofErr w:type="spellStart"/>
      <w:r w:rsidRPr="0045380A">
        <w:rPr>
          <w:rFonts w:ascii="Arial" w:hAnsi="Arial" w:cs="Arial"/>
          <w:b w:val="0"/>
          <w:sz w:val="22"/>
        </w:rPr>
        <w:t>alguien</w:t>
      </w:r>
      <w:proofErr w:type="spellEnd"/>
      <w:r w:rsidRPr="0045380A">
        <w:rPr>
          <w:rFonts w:ascii="Arial" w:hAnsi="Arial" w:cs="Arial"/>
          <w:b w:val="0"/>
          <w:sz w:val="22"/>
        </w:rPr>
        <w:t xml:space="preserve"> que lo </w:t>
      </w:r>
      <w:proofErr w:type="spellStart"/>
      <w:r w:rsidRPr="0045380A">
        <w:rPr>
          <w:rFonts w:ascii="Arial" w:hAnsi="Arial" w:cs="Arial"/>
          <w:b w:val="0"/>
          <w:sz w:val="22"/>
        </w:rPr>
        <w:t>entienda</w:t>
      </w:r>
      <w:proofErr w:type="spellEnd"/>
      <w:r w:rsidRPr="0045380A">
        <w:rPr>
          <w:rFonts w:ascii="Arial" w:hAnsi="Arial" w:cs="Arial"/>
          <w:b w:val="0"/>
          <w:sz w:val="22"/>
        </w:rPr>
        <w:t xml:space="preserve">.  </w:t>
      </w:r>
      <w:r w:rsidRPr="0045380A">
        <w:rPr>
          <w:rFonts w:ascii="Arial" w:hAnsi="Arial" w:cs="Arial"/>
          <w:b w:val="0"/>
          <w:i w:val="0"/>
          <w:iCs/>
          <w:sz w:val="22"/>
        </w:rPr>
        <w:t>(This report contains important information about your drinking water.  Have someone translate it for you, or speak with someone who understands it.)</w:t>
      </w:r>
    </w:p>
    <w:p w:rsidR="004C1DE2" w:rsidRPr="00820D01" w:rsidRDefault="004C1DE2" w:rsidP="00777105">
      <w:pPr>
        <w:pStyle w:val="Level1"/>
        <w:spacing w:after="120"/>
        <w:jc w:val="both"/>
        <w:rPr>
          <w:rFonts w:ascii="Arial" w:hAnsi="Arial" w:cs="Arial"/>
          <w:bCs/>
          <w:i/>
          <w:sz w:val="22"/>
          <w:szCs w:val="22"/>
        </w:rPr>
      </w:pPr>
      <w:r w:rsidRPr="00820D01">
        <w:rPr>
          <w:rFonts w:ascii="Arial" w:hAnsi="Arial" w:cs="Arial"/>
          <w:bCs/>
          <w:i/>
          <w:sz w:val="22"/>
          <w:szCs w:val="22"/>
        </w:rPr>
        <w:t>WATER SYSTEM INFORMATION:</w:t>
      </w:r>
    </w:p>
    <w:p w:rsidR="004C1DE2" w:rsidRPr="00820D01" w:rsidRDefault="004C1DE2" w:rsidP="00E60D65">
      <w:pPr>
        <w:tabs>
          <w:tab w:val="right" w:pos="10026"/>
          <w:tab w:val="left" w:pos="10161"/>
        </w:tabs>
        <w:spacing w:before="120"/>
        <w:jc w:val="both"/>
        <w:rPr>
          <w:rFonts w:cs="Arial"/>
          <w:b w:val="0"/>
          <w:bCs/>
          <w:sz w:val="22"/>
        </w:rPr>
      </w:pPr>
      <w:r w:rsidRPr="00820D01">
        <w:rPr>
          <w:rFonts w:cs="Arial"/>
          <w:b w:val="0"/>
          <w:sz w:val="22"/>
        </w:rPr>
        <w:t xml:space="preserve">This report shows our water quality and what it means.  If you have any questions about this report or concerning your water utility, please contact </w:t>
      </w:r>
      <w:r w:rsidR="00952348">
        <w:rPr>
          <w:rFonts w:cs="Arial"/>
          <w:b w:val="0"/>
          <w:bCs/>
          <w:sz w:val="22"/>
        </w:rPr>
        <w:t>Borough Manager Melissa Lang</w:t>
      </w:r>
      <w:r w:rsidR="00BA1566">
        <w:rPr>
          <w:rFonts w:cs="Arial"/>
          <w:b w:val="0"/>
          <w:bCs/>
          <w:sz w:val="22"/>
        </w:rPr>
        <w:t xml:space="preserve"> O’Malley</w:t>
      </w:r>
      <w:r w:rsidR="00892E80">
        <w:rPr>
          <w:rFonts w:cs="Arial"/>
          <w:b w:val="0"/>
          <w:bCs/>
          <w:sz w:val="22"/>
        </w:rPr>
        <w:t xml:space="preserve"> or Certified Operator Lee Albacker </w:t>
      </w:r>
      <w:r w:rsidRPr="00892E80">
        <w:rPr>
          <w:rFonts w:cs="Arial"/>
          <w:b w:val="0"/>
          <w:sz w:val="22"/>
        </w:rPr>
        <w:t>at</w:t>
      </w:r>
      <w:r w:rsidR="00E60D65" w:rsidRPr="00892E80">
        <w:rPr>
          <w:rFonts w:cs="Arial"/>
          <w:b w:val="0"/>
          <w:sz w:val="22"/>
        </w:rPr>
        <w:t xml:space="preserve"> 412-781-0213</w:t>
      </w:r>
      <w:r w:rsidRPr="00820D01">
        <w:rPr>
          <w:rFonts w:cs="Arial"/>
          <w:sz w:val="22"/>
        </w:rPr>
        <w:t xml:space="preserve">. </w:t>
      </w:r>
      <w:r w:rsidR="00A060FF" w:rsidRPr="00820D01">
        <w:rPr>
          <w:rFonts w:cs="Arial"/>
          <w:sz w:val="22"/>
        </w:rPr>
        <w:tab/>
      </w:r>
      <w:r w:rsidRPr="00820D01">
        <w:rPr>
          <w:rFonts w:cs="Arial"/>
          <w:b w:val="0"/>
          <w:bCs/>
          <w:sz w:val="22"/>
        </w:rPr>
        <w:t>We want you to be informed about your water supply.  If you want to learn more, please attend any of our regularly scheduled meetings.  They</w:t>
      </w:r>
      <w:r w:rsidR="00FF07B8" w:rsidRPr="00820D01">
        <w:rPr>
          <w:rFonts w:cs="Arial"/>
          <w:b w:val="0"/>
          <w:bCs/>
          <w:sz w:val="22"/>
        </w:rPr>
        <w:t xml:space="preserve"> </w:t>
      </w:r>
      <w:r w:rsidRPr="00820D01">
        <w:rPr>
          <w:rFonts w:cs="Arial"/>
          <w:b w:val="0"/>
          <w:bCs/>
          <w:sz w:val="22"/>
        </w:rPr>
        <w:t>are</w:t>
      </w:r>
      <w:r w:rsidR="00FF07B8" w:rsidRPr="00820D01">
        <w:rPr>
          <w:rFonts w:cs="Arial"/>
          <w:b w:val="0"/>
          <w:bCs/>
          <w:sz w:val="22"/>
        </w:rPr>
        <w:t xml:space="preserve"> </w:t>
      </w:r>
      <w:r w:rsidRPr="00820D01">
        <w:rPr>
          <w:rFonts w:cs="Arial"/>
          <w:b w:val="0"/>
          <w:bCs/>
          <w:sz w:val="22"/>
        </w:rPr>
        <w:t>held</w:t>
      </w:r>
      <w:r w:rsidR="00E60D65">
        <w:rPr>
          <w:rFonts w:cs="Arial"/>
          <w:b w:val="0"/>
          <w:bCs/>
          <w:sz w:val="22"/>
        </w:rPr>
        <w:t xml:space="preserve"> the second Wednesday of each month at 7 pm in the Borough Building Council Chambers.  </w:t>
      </w:r>
      <w:r w:rsidR="006520FF">
        <w:rPr>
          <w:rFonts w:cs="Arial"/>
          <w:b w:val="0"/>
          <w:bCs/>
          <w:sz w:val="22"/>
        </w:rPr>
        <w:t>Council President</w:t>
      </w:r>
      <w:r w:rsidR="002F7CA7">
        <w:rPr>
          <w:rFonts w:cs="Arial"/>
          <w:b w:val="0"/>
          <w:bCs/>
          <w:sz w:val="22"/>
        </w:rPr>
        <w:t xml:space="preserve"> and Water Com</w:t>
      </w:r>
      <w:r w:rsidR="00A33D91">
        <w:rPr>
          <w:rFonts w:cs="Arial"/>
          <w:b w:val="0"/>
          <w:bCs/>
          <w:sz w:val="22"/>
        </w:rPr>
        <w:t>mittee Chairperson, Joseph Noro</w:t>
      </w:r>
      <w:r w:rsidR="002F7CA7">
        <w:rPr>
          <w:rFonts w:cs="Arial"/>
          <w:b w:val="0"/>
          <w:bCs/>
          <w:sz w:val="22"/>
        </w:rPr>
        <w:t xml:space="preserve"> also welcomes questions on the water system and water related issues.</w:t>
      </w:r>
      <w:r w:rsidR="00710D0D">
        <w:rPr>
          <w:rFonts w:cs="Arial"/>
          <w:b w:val="0"/>
          <w:bCs/>
          <w:sz w:val="22"/>
        </w:rPr>
        <w:t xml:space="preserve"> The PWSA Water Treatment Plant is located on the north shore of the Allegheny River at the eight (8) mile marker and is directly across from the Waterworks Mall on Freeport Road</w:t>
      </w:r>
    </w:p>
    <w:p w:rsidR="004C1DE2" w:rsidRPr="00820D01" w:rsidRDefault="004C1DE2">
      <w:pPr>
        <w:rPr>
          <w:rFonts w:cs="Arial"/>
          <w:bCs/>
          <w:iCs/>
          <w:sz w:val="22"/>
        </w:rPr>
      </w:pPr>
    </w:p>
    <w:p w:rsidR="004C1DE2" w:rsidRPr="00820D01" w:rsidRDefault="00E60D65" w:rsidP="00F9045E">
      <w:pPr>
        <w:pStyle w:val="Level1"/>
        <w:spacing w:after="120"/>
        <w:jc w:val="both"/>
        <w:rPr>
          <w:rFonts w:ascii="Arial" w:hAnsi="Arial" w:cs="Arial"/>
          <w:bCs/>
          <w:i/>
          <w:sz w:val="22"/>
          <w:szCs w:val="22"/>
        </w:rPr>
      </w:pPr>
      <w:r>
        <w:rPr>
          <w:rFonts w:ascii="Arial" w:hAnsi="Arial" w:cs="Arial"/>
          <w:bCs/>
          <w:i/>
          <w:sz w:val="22"/>
          <w:szCs w:val="22"/>
        </w:rPr>
        <w:t>SOURCE</w:t>
      </w:r>
      <w:r w:rsidR="004C1DE2" w:rsidRPr="00820D01">
        <w:rPr>
          <w:rFonts w:ascii="Arial" w:hAnsi="Arial" w:cs="Arial"/>
          <w:bCs/>
          <w:i/>
          <w:sz w:val="22"/>
          <w:szCs w:val="22"/>
        </w:rPr>
        <w:t>S OF WATER:</w:t>
      </w:r>
    </w:p>
    <w:p w:rsidR="004C1DE2" w:rsidRPr="00820D01" w:rsidRDefault="004C1DE2" w:rsidP="00F9045E">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cs="Arial"/>
          <w:b w:val="0"/>
          <w:sz w:val="22"/>
        </w:rPr>
      </w:pPr>
      <w:r w:rsidRPr="00820D01">
        <w:rPr>
          <w:rFonts w:cs="Arial"/>
          <w:b w:val="0"/>
          <w:sz w:val="22"/>
        </w:rPr>
        <w:t xml:space="preserve">Our water sources are:  </w:t>
      </w:r>
      <w:r w:rsidR="00E60D65">
        <w:rPr>
          <w:rFonts w:cs="Arial"/>
          <w:b w:val="0"/>
          <w:sz w:val="22"/>
        </w:rPr>
        <w:t xml:space="preserve">The Pittsburgh Water and Sewer Authority </w:t>
      </w:r>
      <w:proofErr w:type="gramStart"/>
      <w:r w:rsidR="00E60D65">
        <w:rPr>
          <w:rFonts w:cs="Arial"/>
          <w:b w:val="0"/>
          <w:sz w:val="22"/>
        </w:rPr>
        <w:t>interconnects</w:t>
      </w:r>
      <w:proofErr w:type="gramEnd"/>
      <w:r w:rsidR="00E60D65">
        <w:rPr>
          <w:rFonts w:cs="Arial"/>
          <w:b w:val="0"/>
          <w:sz w:val="22"/>
        </w:rPr>
        <w:t xml:space="preserve"> at two points and Fox Chapel Wa</w:t>
      </w:r>
      <w:r w:rsidR="006520FF">
        <w:rPr>
          <w:rFonts w:cs="Arial"/>
          <w:b w:val="0"/>
          <w:sz w:val="22"/>
        </w:rPr>
        <w:t>ter Authority at one point, all</w:t>
      </w:r>
      <w:r w:rsidR="00E60D65">
        <w:rPr>
          <w:rFonts w:cs="Arial"/>
          <w:b w:val="0"/>
          <w:sz w:val="22"/>
        </w:rPr>
        <w:t xml:space="preserve"> in the Borough of Aspinwall.  Fox Chapel Water Authority purchases </w:t>
      </w:r>
      <w:r w:rsidR="00407C5B">
        <w:rPr>
          <w:rFonts w:cs="Arial"/>
          <w:b w:val="0"/>
          <w:sz w:val="22"/>
        </w:rPr>
        <w:t>its</w:t>
      </w:r>
      <w:r w:rsidR="00E60D65">
        <w:rPr>
          <w:rFonts w:cs="Arial"/>
          <w:b w:val="0"/>
          <w:sz w:val="22"/>
        </w:rPr>
        <w:t xml:space="preserve"> water from the Pittsburgh Water and Sewer Authority.  The water comes from the Allegheny River.</w:t>
      </w:r>
    </w:p>
    <w:p w:rsidR="004C1DE2" w:rsidRPr="00820D01" w:rsidRDefault="004C1DE2">
      <w:pPr>
        <w:rPr>
          <w:rFonts w:cs="Arial"/>
          <w:sz w:val="22"/>
        </w:rPr>
        <w:sectPr w:rsidR="004C1DE2" w:rsidRPr="00820D01" w:rsidSect="004E72D9">
          <w:headerReference w:type="first" r:id="rId10"/>
          <w:footnotePr>
            <w:numRestart w:val="eachSect"/>
          </w:footnotePr>
          <w:type w:val="nextColumn"/>
          <w:pgSz w:w="12240" w:h="15840" w:code="1"/>
          <w:pgMar w:top="936" w:right="936" w:bottom="936" w:left="936" w:header="720" w:footer="720" w:gutter="0"/>
          <w:pgNumType w:start="1"/>
          <w:cols w:space="720"/>
          <w:titlePg/>
        </w:sectPr>
      </w:pPr>
    </w:p>
    <w:p w:rsidR="004C1DE2" w:rsidRPr="00820D01" w:rsidRDefault="004C1DE2">
      <w:pPr>
        <w:rPr>
          <w:rFonts w:cs="Arial"/>
          <w:sz w:val="22"/>
        </w:rPr>
      </w:pPr>
    </w:p>
    <w:p w:rsidR="004C1DE2" w:rsidRDefault="004C1DE2" w:rsidP="008044EB">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0368"/>
        </w:tabs>
        <w:ind w:right="-54"/>
        <w:jc w:val="both"/>
        <w:rPr>
          <w:rFonts w:cs="Arial"/>
          <w:b w:val="0"/>
          <w:sz w:val="22"/>
        </w:rPr>
      </w:pPr>
      <w:r w:rsidRPr="00820D01">
        <w:rPr>
          <w:rFonts w:cs="Arial"/>
          <w:b w:val="0"/>
          <w:sz w:val="22"/>
        </w:rPr>
        <w:t xml:space="preserve">A </w:t>
      </w:r>
      <w:r w:rsidRPr="00820D01">
        <w:rPr>
          <w:rFonts w:cs="Arial"/>
          <w:b w:val="0"/>
          <w:i/>
          <w:sz w:val="22"/>
        </w:rPr>
        <w:t>Source Water Assessment</w:t>
      </w:r>
      <w:r w:rsidRPr="00820D01">
        <w:rPr>
          <w:rFonts w:cs="Arial"/>
          <w:b w:val="0"/>
          <w:sz w:val="22"/>
        </w:rPr>
        <w:t xml:space="preserve"> of our source was completed by the PA Department of Environmental Protection (P</w:t>
      </w:r>
      <w:r w:rsidR="00206861" w:rsidRPr="00820D01">
        <w:rPr>
          <w:rFonts w:cs="Arial"/>
          <w:b w:val="0"/>
          <w:sz w:val="22"/>
        </w:rPr>
        <w:t xml:space="preserve">a. </w:t>
      </w:r>
      <w:r w:rsidRPr="00820D01">
        <w:rPr>
          <w:rFonts w:cs="Arial"/>
          <w:b w:val="0"/>
          <w:sz w:val="22"/>
        </w:rPr>
        <w:t>DEP). The Assessment has found that our source</w:t>
      </w:r>
      <w:r w:rsidR="00F142B8">
        <w:rPr>
          <w:rFonts w:cs="Arial"/>
          <w:b w:val="0"/>
          <w:sz w:val="22"/>
        </w:rPr>
        <w:t>, the Allegheny River</w:t>
      </w:r>
      <w:r w:rsidR="00FD0B1B">
        <w:rPr>
          <w:rFonts w:cs="Arial"/>
          <w:b w:val="0"/>
          <w:sz w:val="22"/>
        </w:rPr>
        <w:t>,</w:t>
      </w:r>
      <w:r w:rsidR="000E004E" w:rsidRPr="00820D01">
        <w:rPr>
          <w:rFonts w:cs="Arial"/>
          <w:b w:val="0"/>
          <w:sz w:val="22"/>
        </w:rPr>
        <w:t xml:space="preserve"> </w:t>
      </w:r>
      <w:r w:rsidRPr="00820D01">
        <w:rPr>
          <w:rFonts w:cs="Arial"/>
          <w:b w:val="0"/>
          <w:sz w:val="22"/>
        </w:rPr>
        <w:t xml:space="preserve">is potentially most susceptible to </w:t>
      </w:r>
      <w:r w:rsidR="00F142B8">
        <w:rPr>
          <w:rFonts w:cs="Arial"/>
          <w:b w:val="0"/>
          <w:sz w:val="22"/>
        </w:rPr>
        <w:t>pollution.  This includes accidental release of contaminants from industrial processes and terminals; cumulative impact of discharge from power plants; cumulative release of petroleum products from</w:t>
      </w:r>
      <w:r w:rsidR="00EE333E">
        <w:rPr>
          <w:rFonts w:cs="Arial"/>
          <w:b w:val="0"/>
          <w:sz w:val="22"/>
        </w:rPr>
        <w:t xml:space="preserve"> pipeline ru</w:t>
      </w:r>
      <w:r w:rsidR="00FD0B1B">
        <w:rPr>
          <w:rFonts w:cs="Arial"/>
          <w:b w:val="0"/>
          <w:sz w:val="22"/>
        </w:rPr>
        <w:t>ptures; storm water runoff from lands adjacent to the river; and combined sewer overflows (CSO’s).</w:t>
      </w:r>
      <w:r w:rsidRPr="00820D01">
        <w:rPr>
          <w:rFonts w:cs="Arial"/>
          <w:b w:val="0"/>
          <w:sz w:val="22"/>
        </w:rPr>
        <w:t xml:space="preserve">  Overall, our source has </w:t>
      </w:r>
      <w:r w:rsidR="00FD3E18">
        <w:rPr>
          <w:rFonts w:cs="Arial"/>
          <w:b w:val="0"/>
          <w:sz w:val="22"/>
        </w:rPr>
        <w:t>low</w:t>
      </w:r>
      <w:r w:rsidRPr="00820D01">
        <w:rPr>
          <w:rFonts w:cs="Arial"/>
          <w:b w:val="0"/>
          <w:sz w:val="22"/>
        </w:rPr>
        <w:t xml:space="preserve"> risk of significant contamination.</w:t>
      </w:r>
      <w:r w:rsidR="00937DA6" w:rsidRPr="00820D01">
        <w:rPr>
          <w:rFonts w:cs="Arial"/>
          <w:b w:val="0"/>
          <w:sz w:val="22"/>
        </w:rPr>
        <w:t xml:space="preserve"> </w:t>
      </w:r>
      <w:r w:rsidR="00206861" w:rsidRPr="00820D01">
        <w:rPr>
          <w:b w:val="0"/>
          <w:sz w:val="22"/>
        </w:rPr>
        <w:t xml:space="preserve">A summary report of the Assessment is available on the </w:t>
      </w:r>
      <w:r w:rsidR="00206861" w:rsidRPr="00820D01">
        <w:rPr>
          <w:b w:val="0"/>
          <w:bCs/>
          <w:i/>
          <w:sz w:val="22"/>
        </w:rPr>
        <w:t xml:space="preserve">Source Water Assessment &amp; Protection </w:t>
      </w:r>
      <w:r w:rsidR="00571075" w:rsidRPr="00820D01">
        <w:rPr>
          <w:b w:val="0"/>
          <w:bCs/>
          <w:i/>
          <w:sz w:val="22"/>
        </w:rPr>
        <w:t>Web</w:t>
      </w:r>
      <w:r w:rsidR="00206861" w:rsidRPr="00820D01">
        <w:rPr>
          <w:b w:val="0"/>
          <w:bCs/>
          <w:sz w:val="22"/>
        </w:rPr>
        <w:t xml:space="preserve"> page</w:t>
      </w:r>
      <w:r w:rsidR="00D35B47" w:rsidRPr="00820D01">
        <w:rPr>
          <w:b w:val="0"/>
          <w:bCs/>
          <w:sz w:val="22"/>
        </w:rPr>
        <w:t xml:space="preserve"> </w:t>
      </w:r>
      <w:r w:rsidR="00206861" w:rsidRPr="00820D01">
        <w:rPr>
          <w:b w:val="0"/>
          <w:sz w:val="22"/>
        </w:rPr>
        <w:t>at (</w:t>
      </w:r>
      <w:hyperlink r:id="rId11" w:history="1">
        <w:r w:rsidR="00206861" w:rsidRPr="00820D01">
          <w:rPr>
            <w:rStyle w:val="Hyperlink"/>
            <w:b w:val="0"/>
            <w:color w:val="auto"/>
            <w:sz w:val="22"/>
          </w:rPr>
          <w:t>http://www.dep.state.pa.us/dep/deputate/watermgt/wc/Subjects/SrceProt/SourceAssessment/default.htm</w:t>
        </w:r>
      </w:hyperlink>
      <w:r w:rsidR="00206861" w:rsidRPr="00820D01">
        <w:rPr>
          <w:b w:val="0"/>
          <w:sz w:val="22"/>
        </w:rPr>
        <w:t xml:space="preserve">). </w:t>
      </w:r>
      <w:r w:rsidRPr="00820D01">
        <w:rPr>
          <w:rFonts w:cs="Arial"/>
          <w:b w:val="0"/>
          <w:sz w:val="22"/>
        </w:rPr>
        <w:t>Complete reports were distributed to municipalities, water supplier, local planning agencies and PADEP offices.  Copies of the complete report are available for review at the P</w:t>
      </w:r>
      <w:r w:rsidR="00E8104F">
        <w:rPr>
          <w:rFonts w:cs="Arial"/>
          <w:b w:val="0"/>
          <w:sz w:val="22"/>
        </w:rPr>
        <w:t>ennsylvani</w:t>
      </w:r>
      <w:r w:rsidR="00206861" w:rsidRPr="00820D01">
        <w:rPr>
          <w:rFonts w:cs="Arial"/>
          <w:b w:val="0"/>
          <w:sz w:val="22"/>
        </w:rPr>
        <w:t xml:space="preserve">a </w:t>
      </w:r>
      <w:r w:rsidRPr="00820D01">
        <w:rPr>
          <w:rFonts w:cs="Arial"/>
          <w:b w:val="0"/>
          <w:sz w:val="22"/>
        </w:rPr>
        <w:t xml:space="preserve">DEP </w:t>
      </w:r>
      <w:r w:rsidR="00FD0B1B" w:rsidRPr="00FD0B1B">
        <w:rPr>
          <w:rFonts w:cs="Arial"/>
          <w:b w:val="0"/>
          <w:sz w:val="22"/>
        </w:rPr>
        <w:t>Southwestern</w:t>
      </w:r>
      <w:r w:rsidRPr="00FD0B1B">
        <w:rPr>
          <w:rFonts w:cs="Arial"/>
          <w:b w:val="0"/>
          <w:sz w:val="22"/>
        </w:rPr>
        <w:t xml:space="preserve"> </w:t>
      </w:r>
      <w:r w:rsidRPr="00820D01">
        <w:rPr>
          <w:rFonts w:cs="Arial"/>
          <w:b w:val="0"/>
          <w:sz w:val="22"/>
        </w:rPr>
        <w:t xml:space="preserve">Regional Office, Records Management Unit at </w:t>
      </w:r>
      <w:r w:rsidRPr="00FD0B1B">
        <w:rPr>
          <w:rFonts w:cs="Arial"/>
          <w:b w:val="0"/>
          <w:sz w:val="22"/>
        </w:rPr>
        <w:t>(</w:t>
      </w:r>
      <w:r w:rsidR="00FD0B1B">
        <w:rPr>
          <w:rFonts w:cs="Arial"/>
          <w:b w:val="0"/>
          <w:sz w:val="22"/>
        </w:rPr>
        <w:t>412</w:t>
      </w:r>
      <w:r w:rsidRPr="00FD0B1B">
        <w:rPr>
          <w:rFonts w:cs="Arial"/>
          <w:b w:val="0"/>
          <w:sz w:val="22"/>
        </w:rPr>
        <w:t xml:space="preserve">) </w:t>
      </w:r>
      <w:r w:rsidR="00FD0B1B">
        <w:rPr>
          <w:rFonts w:cs="Arial"/>
          <w:b w:val="0"/>
          <w:sz w:val="22"/>
        </w:rPr>
        <w:t>442-4000</w:t>
      </w:r>
      <w:r w:rsidR="00E03931" w:rsidRPr="00FD0B1B">
        <w:rPr>
          <w:rFonts w:cs="Arial"/>
          <w:b w:val="0"/>
          <w:sz w:val="22"/>
        </w:rPr>
        <w:t>.</w:t>
      </w:r>
    </w:p>
    <w:p w:rsidR="00710D0D" w:rsidRDefault="00710D0D" w:rsidP="008044EB">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0368"/>
        </w:tabs>
        <w:ind w:right="-54"/>
        <w:jc w:val="both"/>
        <w:rPr>
          <w:rFonts w:cs="Arial"/>
          <w:b w:val="0"/>
          <w:sz w:val="22"/>
        </w:rPr>
      </w:pPr>
    </w:p>
    <w:p w:rsidR="00710D0D" w:rsidRDefault="00710D0D" w:rsidP="008044EB">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0368"/>
        </w:tabs>
        <w:ind w:right="-54"/>
        <w:jc w:val="both"/>
        <w:rPr>
          <w:rFonts w:cs="Arial"/>
          <w:i/>
          <w:sz w:val="22"/>
        </w:rPr>
      </w:pPr>
      <w:r>
        <w:rPr>
          <w:rFonts w:cs="Arial"/>
          <w:i/>
          <w:sz w:val="22"/>
        </w:rPr>
        <w:t xml:space="preserve">This will be the last time we mail a copy of this report unless requested.  The </w:t>
      </w:r>
      <w:r w:rsidR="00A03B77">
        <w:rPr>
          <w:rFonts w:cs="Arial"/>
          <w:i/>
          <w:sz w:val="22"/>
        </w:rPr>
        <w:t>Annual</w:t>
      </w:r>
      <w:r>
        <w:rPr>
          <w:rFonts w:cs="Arial"/>
          <w:i/>
          <w:sz w:val="22"/>
        </w:rPr>
        <w:t xml:space="preserve"> Drinking Water Quality Report will now be available on our Web Site</w:t>
      </w:r>
      <w:proofErr w:type="gramStart"/>
      <w:r>
        <w:rPr>
          <w:rFonts w:cs="Arial"/>
          <w:i/>
          <w:sz w:val="22"/>
        </w:rPr>
        <w:t>:</w:t>
      </w:r>
      <w:r w:rsidR="00A03B77">
        <w:rPr>
          <w:rFonts w:cs="Arial"/>
          <w:i/>
          <w:sz w:val="22"/>
        </w:rPr>
        <w:t>www.aspinwallpa.com</w:t>
      </w:r>
      <w:proofErr w:type="gramEnd"/>
      <w:r w:rsidR="00A03B77">
        <w:rPr>
          <w:rFonts w:cs="Arial"/>
          <w:i/>
          <w:sz w:val="22"/>
        </w:rPr>
        <w:t>.</w:t>
      </w:r>
      <w:r>
        <w:rPr>
          <w:rFonts w:cs="Arial"/>
          <w:i/>
          <w:sz w:val="22"/>
        </w:rPr>
        <w:t xml:space="preserve">  Please contact our office to receive a printed copy.</w:t>
      </w:r>
    </w:p>
    <w:p w:rsidR="00710D0D" w:rsidRPr="00710D0D" w:rsidRDefault="00710D0D" w:rsidP="008044EB">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0368"/>
        </w:tabs>
        <w:ind w:right="-54"/>
        <w:jc w:val="both"/>
        <w:rPr>
          <w:rFonts w:cs="Arial"/>
          <w:i/>
          <w:sz w:val="22"/>
        </w:rPr>
      </w:pPr>
    </w:p>
    <w:p w:rsidR="009079E3" w:rsidRPr="009079E3" w:rsidRDefault="009079E3" w:rsidP="009079E3">
      <w:pPr>
        <w:pStyle w:val="BodyText3"/>
        <w:pBdr>
          <w:top w:val="thinThickLargeGap" w:sz="24" w:space="1" w:color="auto"/>
          <w:left w:val="thinThickLargeGap" w:sz="24" w:space="0" w:color="auto"/>
          <w:bottom w:val="thickThinLargeGap" w:sz="24" w:space="1" w:color="auto"/>
          <w:right w:val="thickThinLargeGap" w:sz="24" w:space="4" w:color="auto"/>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right="1080"/>
        <w:jc w:val="center"/>
        <w:rPr>
          <w:rFonts w:cs="Arial"/>
          <w:bCs/>
          <w:sz w:val="22"/>
          <w:u w:val="single"/>
        </w:rPr>
      </w:pPr>
      <w:r>
        <w:rPr>
          <w:rFonts w:cs="Arial"/>
          <w:bCs/>
          <w:sz w:val="22"/>
          <w:u w:val="single"/>
        </w:rPr>
        <w:t>IMPORTANT HEALTH INFORMATION</w:t>
      </w:r>
    </w:p>
    <w:p w:rsidR="004C1DE2" w:rsidRPr="00820D01" w:rsidRDefault="004C1DE2" w:rsidP="008044EB">
      <w:pPr>
        <w:pStyle w:val="BodyText3"/>
        <w:pBdr>
          <w:top w:val="thinThickLargeGap" w:sz="24" w:space="1" w:color="auto"/>
          <w:left w:val="thinThickLargeGap" w:sz="24" w:space="0" w:color="auto"/>
          <w:bottom w:val="thickThinLargeGap" w:sz="24" w:space="1" w:color="auto"/>
          <w:right w:val="thickThinLargeGap" w:sz="24" w:space="4" w:color="auto"/>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right="1080"/>
        <w:jc w:val="both"/>
        <w:rPr>
          <w:rFonts w:cs="Arial"/>
          <w:b w:val="0"/>
          <w:bCs/>
          <w:sz w:val="22"/>
        </w:rPr>
      </w:pPr>
      <w:r w:rsidRPr="00820D01">
        <w:rPr>
          <w:rFonts w:cs="Arial"/>
          <w:b w:val="0"/>
          <w:bCs/>
          <w:sz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820D01">
        <w:rPr>
          <w:rFonts w:cs="Arial"/>
          <w:b w:val="0"/>
          <w:bCs/>
          <w:i/>
          <w:iCs/>
          <w:sz w:val="22"/>
        </w:rPr>
        <w:t>Cryptosporidium</w:t>
      </w:r>
      <w:r w:rsidRPr="00820D01">
        <w:rPr>
          <w:rFonts w:cs="Arial"/>
          <w:b w:val="0"/>
          <w:bCs/>
          <w:sz w:val="22"/>
        </w:rPr>
        <w:t xml:space="preserve"> and other microbial contaminants are available from the </w:t>
      </w:r>
      <w:r w:rsidRPr="00820D01">
        <w:rPr>
          <w:rFonts w:cs="Arial"/>
          <w:b w:val="0"/>
          <w:bCs/>
          <w:i/>
          <w:sz w:val="22"/>
        </w:rPr>
        <w:t>Safe Drinking Water Hotline</w:t>
      </w:r>
      <w:r w:rsidRPr="00820D01">
        <w:rPr>
          <w:rFonts w:cs="Arial"/>
          <w:b w:val="0"/>
          <w:bCs/>
          <w:sz w:val="22"/>
        </w:rPr>
        <w:t xml:space="preserve"> (800-426-4791).</w:t>
      </w:r>
    </w:p>
    <w:p w:rsidR="004C1DE2" w:rsidRDefault="004C1DE2">
      <w:pPr>
        <w:pStyle w:val="BodyText3"/>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cs="Arial"/>
          <w:b w:val="0"/>
          <w:sz w:val="22"/>
        </w:rPr>
      </w:pPr>
    </w:p>
    <w:p w:rsidR="00710D0D" w:rsidRDefault="009079E3" w:rsidP="00710D0D">
      <w:pPr>
        <w:pStyle w:val="BodyText3"/>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jc w:val="center"/>
        <w:rPr>
          <w:rFonts w:cs="Arial"/>
          <w:sz w:val="22"/>
        </w:rPr>
      </w:pPr>
      <w:r>
        <w:rPr>
          <w:rFonts w:cs="Arial"/>
          <w:sz w:val="22"/>
        </w:rPr>
        <w:t>Safe Drinking Water Hotline 1-800-426-4791</w:t>
      </w:r>
    </w:p>
    <w:p w:rsidR="009079E3" w:rsidRDefault="009079E3" w:rsidP="00710D0D">
      <w:pPr>
        <w:pStyle w:val="BodyText3"/>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jc w:val="center"/>
        <w:rPr>
          <w:rFonts w:cs="Arial"/>
          <w:b w:val="0"/>
          <w:i/>
          <w:sz w:val="22"/>
        </w:rPr>
      </w:pPr>
      <w:proofErr w:type="gramStart"/>
      <w:r>
        <w:rPr>
          <w:rFonts w:cs="Arial"/>
          <w:b w:val="0"/>
          <w:i/>
          <w:sz w:val="22"/>
        </w:rPr>
        <w:t>or</w:t>
      </w:r>
      <w:proofErr w:type="gramEnd"/>
    </w:p>
    <w:p w:rsidR="009079E3" w:rsidRPr="009079E3" w:rsidRDefault="009079E3" w:rsidP="00710D0D">
      <w:pPr>
        <w:pStyle w:val="BodyText3"/>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jc w:val="center"/>
        <w:rPr>
          <w:rFonts w:cs="Arial"/>
          <w:sz w:val="22"/>
        </w:rPr>
      </w:pPr>
      <w:proofErr w:type="gramStart"/>
      <w:r>
        <w:rPr>
          <w:rFonts w:cs="Arial"/>
          <w:sz w:val="22"/>
        </w:rPr>
        <w:t>EPA’s website at www.epa.gov/safewater/hfacts.html.</w:t>
      </w:r>
      <w:proofErr w:type="gramEnd"/>
    </w:p>
    <w:p w:rsidR="004C1DE2" w:rsidRPr="00820D01" w:rsidRDefault="004C1DE2" w:rsidP="00F961F3">
      <w:pPr>
        <w:keepNext/>
        <w:keepLines/>
        <w:rPr>
          <w:caps/>
          <w:sz w:val="22"/>
          <w:szCs w:val="22"/>
        </w:rPr>
      </w:pPr>
      <w:bookmarkStart w:id="0" w:name="_Toc223421969"/>
      <w:r w:rsidRPr="00820D01">
        <w:rPr>
          <w:caps/>
          <w:sz w:val="22"/>
          <w:szCs w:val="22"/>
        </w:rPr>
        <w:lastRenderedPageBreak/>
        <w:t>M</w:t>
      </w:r>
      <w:r w:rsidR="00777105" w:rsidRPr="00820D01">
        <w:rPr>
          <w:caps/>
          <w:sz w:val="22"/>
          <w:szCs w:val="22"/>
        </w:rPr>
        <w:t>onitoring Your Water</w:t>
      </w:r>
      <w:r w:rsidRPr="00820D01">
        <w:rPr>
          <w:caps/>
          <w:sz w:val="22"/>
          <w:szCs w:val="22"/>
        </w:rPr>
        <w:t>:</w:t>
      </w:r>
      <w:bookmarkEnd w:id="0"/>
    </w:p>
    <w:p w:rsidR="004C1DE2" w:rsidRPr="00820D01" w:rsidRDefault="004C1DE2" w:rsidP="00F961F3">
      <w:pPr>
        <w:pStyle w:val="BodyText3"/>
        <w:keepNext/>
        <w:keepLines/>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jc w:val="both"/>
        <w:rPr>
          <w:rFonts w:cs="Arial"/>
          <w:b w:val="0"/>
          <w:sz w:val="22"/>
        </w:rPr>
      </w:pPr>
      <w:r w:rsidRPr="00820D01">
        <w:rPr>
          <w:rFonts w:cs="Arial"/>
          <w:b w:val="0"/>
          <w:sz w:val="22"/>
        </w:rPr>
        <w:t>We routinely monitor for contaminants in your drinking water according to federal and state laws.  The following tables show the results of our monitoring for the period of January 1 to December 31</w:t>
      </w:r>
      <w:r w:rsidR="007A2552" w:rsidRPr="00820D01">
        <w:rPr>
          <w:rFonts w:cs="Arial"/>
          <w:b w:val="0"/>
          <w:sz w:val="22"/>
        </w:rPr>
        <w:t>,</w:t>
      </w:r>
      <w:r w:rsidR="00F9045E">
        <w:rPr>
          <w:rFonts w:cs="Arial"/>
          <w:b w:val="0"/>
          <w:sz w:val="22"/>
        </w:rPr>
        <w:t xml:space="preserve"> </w:t>
      </w:r>
      <w:r w:rsidR="006577D0">
        <w:rPr>
          <w:rFonts w:cs="Arial"/>
          <w:b w:val="0"/>
          <w:sz w:val="22"/>
        </w:rPr>
        <w:t>201</w:t>
      </w:r>
      <w:r w:rsidR="009079E3">
        <w:rPr>
          <w:rFonts w:cs="Arial"/>
          <w:b w:val="0"/>
          <w:sz w:val="22"/>
        </w:rPr>
        <w:t>6</w:t>
      </w:r>
      <w:r w:rsidRPr="00820D01">
        <w:rPr>
          <w:rFonts w:cs="Arial"/>
          <w:b w:val="0"/>
          <w:sz w:val="22"/>
        </w:rPr>
        <w:t>.  The State allows us to monitor for some contaminants less than once per year because the concentrations of these contaminants do not change frequently.  Some of our data is from prior years in accordance with the Safe Drinking Water Act.  The date has been noted on the sampling results table.</w:t>
      </w:r>
    </w:p>
    <w:p w:rsidR="004C1DE2" w:rsidRPr="00820D01" w:rsidRDefault="004C1DE2" w:rsidP="00F961F3">
      <w:pPr>
        <w:pStyle w:val="Level1"/>
        <w:spacing w:after="80"/>
        <w:jc w:val="both"/>
        <w:rPr>
          <w:rFonts w:ascii="Arial" w:hAnsi="Arial" w:cs="Arial"/>
          <w:b w:val="0"/>
          <w:bCs/>
          <w:i/>
          <w:sz w:val="26"/>
          <w:szCs w:val="26"/>
          <w:u w:val="single"/>
        </w:rPr>
      </w:pPr>
      <w:r w:rsidRPr="00820D01">
        <w:rPr>
          <w:rFonts w:ascii="Arial" w:hAnsi="Arial" w:cs="Arial"/>
          <w:bCs/>
          <w:i/>
          <w:sz w:val="22"/>
          <w:szCs w:val="22"/>
        </w:rPr>
        <w:t>DEFINITIONS</w:t>
      </w:r>
      <w:r w:rsidRPr="00820D01">
        <w:rPr>
          <w:rFonts w:ascii="Arial" w:hAnsi="Arial" w:cs="Arial"/>
          <w:bCs/>
          <w:i/>
          <w:sz w:val="26"/>
          <w:szCs w:val="26"/>
        </w:rPr>
        <w:t>:</w:t>
      </w:r>
    </w:p>
    <w:p w:rsidR="004C1DE2" w:rsidRPr="00820D01" w:rsidRDefault="004C1DE2" w:rsidP="006B3668">
      <w:pPr>
        <w:jc w:val="both"/>
        <w:rPr>
          <w:rFonts w:cs="Arial"/>
          <w:b w:val="0"/>
          <w:sz w:val="22"/>
        </w:rPr>
      </w:pPr>
      <w:r w:rsidRPr="00820D01">
        <w:rPr>
          <w:rFonts w:cs="Arial"/>
          <w:bCs/>
          <w:i/>
          <w:sz w:val="22"/>
        </w:rPr>
        <w:t>Action Level (AL)</w:t>
      </w:r>
      <w:r w:rsidRPr="00820D01">
        <w:rPr>
          <w:rFonts w:cs="Arial"/>
          <w:bCs/>
          <w:sz w:val="22"/>
        </w:rPr>
        <w:t xml:space="preserve"> </w:t>
      </w:r>
      <w:r w:rsidRPr="00820D01">
        <w:rPr>
          <w:rFonts w:cs="Arial"/>
          <w:sz w:val="22"/>
        </w:rPr>
        <w:t xml:space="preserve">- </w:t>
      </w:r>
      <w:r w:rsidRPr="00820D01">
        <w:rPr>
          <w:rFonts w:cs="Arial"/>
          <w:b w:val="0"/>
          <w:sz w:val="22"/>
        </w:rPr>
        <w:t>The concentration of a contaminant which, if exceeded, triggers treatment or other requirements which a water system must follow.</w:t>
      </w:r>
    </w:p>
    <w:p w:rsidR="004C1DE2" w:rsidRPr="00820D01" w:rsidRDefault="004C1DE2" w:rsidP="00112A73">
      <w:pPr>
        <w:spacing w:before="80"/>
        <w:jc w:val="both"/>
        <w:rPr>
          <w:rFonts w:cs="Arial"/>
          <w:b w:val="0"/>
          <w:sz w:val="22"/>
        </w:rPr>
      </w:pPr>
      <w:r w:rsidRPr="00820D01">
        <w:rPr>
          <w:rFonts w:cs="Arial"/>
          <w:bCs/>
          <w:i/>
          <w:sz w:val="22"/>
        </w:rPr>
        <w:t>Maximum Contaminant Level (MCL)</w:t>
      </w:r>
      <w:r w:rsidRPr="00820D01">
        <w:rPr>
          <w:rFonts w:cs="Arial"/>
          <w:bCs/>
          <w:sz w:val="22"/>
        </w:rPr>
        <w:t xml:space="preserve"> </w:t>
      </w:r>
      <w:r w:rsidRPr="00820D01">
        <w:rPr>
          <w:rFonts w:cs="Arial"/>
          <w:sz w:val="22"/>
        </w:rPr>
        <w:t xml:space="preserve">- </w:t>
      </w:r>
      <w:r w:rsidRPr="00820D01">
        <w:rPr>
          <w:rFonts w:cs="Arial"/>
          <w:b w:val="0"/>
          <w:sz w:val="22"/>
        </w:rPr>
        <w:t>The highest level of a contaminant that is allowed in drinking water.  MCLs are set as close to the MCLGs as feasible using the best available treatment technology.</w:t>
      </w:r>
    </w:p>
    <w:p w:rsidR="004C1DE2" w:rsidRPr="00820D01" w:rsidRDefault="004C1DE2" w:rsidP="00112A73">
      <w:pPr>
        <w:spacing w:before="80"/>
        <w:jc w:val="both"/>
        <w:rPr>
          <w:rFonts w:cs="Arial"/>
          <w:b w:val="0"/>
          <w:sz w:val="22"/>
        </w:rPr>
      </w:pPr>
      <w:r w:rsidRPr="00820D01">
        <w:rPr>
          <w:rFonts w:cs="Arial"/>
          <w:bCs/>
          <w:i/>
          <w:sz w:val="22"/>
        </w:rPr>
        <w:t xml:space="preserve">Maximum Contaminant Level Goal (MCLG) </w:t>
      </w:r>
      <w:r w:rsidRPr="00820D01">
        <w:rPr>
          <w:rFonts w:cs="Arial"/>
          <w:sz w:val="22"/>
        </w:rPr>
        <w:t xml:space="preserve">- </w:t>
      </w:r>
      <w:r w:rsidRPr="00820D01">
        <w:rPr>
          <w:rFonts w:cs="Arial"/>
          <w:b w:val="0"/>
          <w:sz w:val="22"/>
        </w:rPr>
        <w:t>The level of a contaminant in drinking water below which there is no known or expected risk to health.  MCLGs allow for a margin of safety.</w:t>
      </w:r>
    </w:p>
    <w:p w:rsidR="004C1DE2" w:rsidRPr="00820D01" w:rsidRDefault="004C1DE2" w:rsidP="00112A73">
      <w:pPr>
        <w:spacing w:before="80"/>
        <w:jc w:val="both"/>
        <w:rPr>
          <w:rFonts w:cs="Arial"/>
          <w:b w:val="0"/>
          <w:sz w:val="22"/>
        </w:rPr>
      </w:pPr>
      <w:r w:rsidRPr="00820D01">
        <w:rPr>
          <w:rFonts w:cs="Arial"/>
          <w:bCs/>
          <w:i/>
          <w:sz w:val="22"/>
        </w:rPr>
        <w:t>Maximum Residual Disinfectant Level (MRDL)</w:t>
      </w:r>
      <w:r w:rsidRPr="00820D01">
        <w:rPr>
          <w:rFonts w:cs="Arial"/>
          <w:bCs/>
          <w:iCs/>
          <w:sz w:val="22"/>
        </w:rPr>
        <w:t xml:space="preserve"> </w:t>
      </w:r>
      <w:r w:rsidRPr="00820D01">
        <w:rPr>
          <w:rFonts w:cs="Arial"/>
          <w:sz w:val="22"/>
        </w:rPr>
        <w:t xml:space="preserve">- </w:t>
      </w:r>
      <w:r w:rsidRPr="00820D01">
        <w:rPr>
          <w:rFonts w:cs="Arial"/>
          <w:b w:val="0"/>
          <w:sz w:val="22"/>
        </w:rPr>
        <w:t>The highest level of a disinfectant allowed in drinking water.  There is convincing evidence that addition of a disinfectant is necessary for control of microbial contaminants.</w:t>
      </w:r>
    </w:p>
    <w:p w:rsidR="004C1DE2" w:rsidRDefault="004C1DE2" w:rsidP="00112A73">
      <w:pPr>
        <w:spacing w:before="80"/>
        <w:jc w:val="both"/>
        <w:rPr>
          <w:rFonts w:cs="Arial"/>
          <w:b w:val="0"/>
          <w:sz w:val="22"/>
        </w:rPr>
      </w:pPr>
      <w:r w:rsidRPr="00820D01">
        <w:rPr>
          <w:rFonts w:cs="Arial"/>
          <w:bCs/>
          <w:i/>
          <w:sz w:val="22"/>
        </w:rPr>
        <w:t xml:space="preserve">Maximum Residual Disinfectant Level Goal (MRDLG) </w:t>
      </w:r>
      <w:r w:rsidRPr="00820D01">
        <w:rPr>
          <w:rFonts w:cs="Arial"/>
          <w:sz w:val="22"/>
        </w:rPr>
        <w:t xml:space="preserve">- </w:t>
      </w:r>
      <w:r w:rsidRPr="00820D01">
        <w:rPr>
          <w:rFonts w:cs="Arial"/>
          <w:b w:val="0"/>
          <w:sz w:val="22"/>
        </w:rPr>
        <w:t>The level of a drinking water disinfectant below which there is no known or expected risk to health.  MRDLGs do not reflect the benefits of the use of disinfectants to control microbial contaminants.</w:t>
      </w:r>
    </w:p>
    <w:p w:rsidR="00786AEC" w:rsidRPr="001A457C" w:rsidRDefault="00786AEC" w:rsidP="00786AEC">
      <w:pPr>
        <w:spacing w:before="80"/>
        <w:jc w:val="both"/>
        <w:rPr>
          <w:rFonts w:cs="Arial"/>
          <w:b w:val="0"/>
          <w:bCs/>
          <w:sz w:val="22"/>
        </w:rPr>
      </w:pPr>
      <w:r w:rsidRPr="00786AEC">
        <w:rPr>
          <w:rFonts w:cs="Arial"/>
          <w:bCs/>
          <w:i/>
          <w:sz w:val="22"/>
        </w:rPr>
        <w:t>Minimum Residual Disinfectant Level (</w:t>
      </w:r>
      <w:proofErr w:type="spellStart"/>
      <w:r w:rsidRPr="00786AEC">
        <w:rPr>
          <w:rFonts w:cs="Arial"/>
          <w:bCs/>
          <w:i/>
          <w:sz w:val="22"/>
        </w:rPr>
        <w:t>MinRDL</w:t>
      </w:r>
      <w:proofErr w:type="spellEnd"/>
      <w:r w:rsidR="00911681">
        <w:rPr>
          <w:rFonts w:cs="Arial"/>
          <w:bCs/>
          <w:i/>
          <w:sz w:val="22"/>
        </w:rPr>
        <w:t>) -</w:t>
      </w:r>
      <w:r w:rsidRPr="00786AEC">
        <w:rPr>
          <w:rFonts w:cs="Arial"/>
          <w:bCs/>
          <w:i/>
          <w:sz w:val="22"/>
        </w:rPr>
        <w:t xml:space="preserve"> </w:t>
      </w:r>
      <w:r w:rsidRPr="001A457C">
        <w:rPr>
          <w:rFonts w:cs="Arial"/>
          <w:b w:val="0"/>
          <w:bCs/>
          <w:sz w:val="22"/>
        </w:rPr>
        <w:t>The minimum level of residual disinfectant required at the entry point to the distribution system.</w:t>
      </w:r>
    </w:p>
    <w:p w:rsidR="004C1DE2" w:rsidRPr="00820D01" w:rsidRDefault="004C1DE2" w:rsidP="00112A73">
      <w:pPr>
        <w:spacing w:before="80"/>
        <w:jc w:val="both"/>
        <w:rPr>
          <w:rFonts w:cs="Arial"/>
          <w:b w:val="0"/>
          <w:sz w:val="22"/>
        </w:rPr>
      </w:pPr>
      <w:r w:rsidRPr="00820D01">
        <w:rPr>
          <w:rFonts w:cs="Arial"/>
          <w:bCs/>
          <w:i/>
          <w:iCs/>
          <w:sz w:val="22"/>
        </w:rPr>
        <w:t>Treatment Technique (TT)</w:t>
      </w:r>
      <w:r w:rsidRPr="00820D01">
        <w:rPr>
          <w:rFonts w:cs="Arial"/>
          <w:i/>
          <w:iCs/>
          <w:sz w:val="22"/>
        </w:rPr>
        <w:t xml:space="preserve"> - </w:t>
      </w:r>
      <w:r w:rsidRPr="00820D01">
        <w:rPr>
          <w:rFonts w:cs="Arial"/>
          <w:b w:val="0"/>
          <w:sz w:val="22"/>
        </w:rPr>
        <w:t>A required process intended to reduce the level of a contaminant in drinking water.</w:t>
      </w:r>
    </w:p>
    <w:p w:rsidR="004C1DE2" w:rsidRPr="00820D01" w:rsidRDefault="004C1DE2">
      <w:pPr>
        <w:spacing w:before="120"/>
        <w:rPr>
          <w:rFonts w:cs="Arial"/>
          <w:b w:val="0"/>
          <w:bCs/>
          <w:i/>
          <w:iCs/>
          <w:sz w:val="22"/>
        </w:rPr>
        <w:sectPr w:rsidR="004C1DE2" w:rsidRPr="00820D01" w:rsidSect="004E72D9">
          <w:footnotePr>
            <w:numRestart w:val="eachSect"/>
          </w:footnotePr>
          <w:type w:val="continuous"/>
          <w:pgSz w:w="12240" w:h="15840" w:code="1"/>
          <w:pgMar w:top="936" w:right="936" w:bottom="936" w:left="936" w:header="720" w:footer="720" w:gutter="0"/>
          <w:pgNumType w:start="1"/>
          <w:cols w:space="720"/>
          <w:titlePg/>
        </w:sectPr>
      </w:pPr>
    </w:p>
    <w:p w:rsidR="004C1DE2" w:rsidRPr="00820D01" w:rsidRDefault="004C1DE2" w:rsidP="00112A73">
      <w:pPr>
        <w:spacing w:before="80"/>
        <w:rPr>
          <w:rFonts w:cs="Arial"/>
          <w:sz w:val="22"/>
        </w:rPr>
      </w:pPr>
      <w:proofErr w:type="spellStart"/>
      <w:r w:rsidRPr="00820D01">
        <w:rPr>
          <w:rFonts w:cs="Arial"/>
          <w:bCs/>
          <w:i/>
          <w:iCs/>
          <w:sz w:val="22"/>
        </w:rPr>
        <w:lastRenderedPageBreak/>
        <w:t>Mrem</w:t>
      </w:r>
      <w:proofErr w:type="spellEnd"/>
      <w:r w:rsidRPr="00820D01">
        <w:rPr>
          <w:rFonts w:cs="Arial"/>
          <w:bCs/>
          <w:i/>
          <w:iCs/>
          <w:sz w:val="22"/>
        </w:rPr>
        <w:t>/year</w:t>
      </w:r>
      <w:r w:rsidRPr="00820D01">
        <w:rPr>
          <w:rFonts w:cs="Arial"/>
          <w:i/>
          <w:iCs/>
          <w:sz w:val="22"/>
        </w:rPr>
        <w:t xml:space="preserve"> = </w:t>
      </w:r>
      <w:proofErr w:type="spellStart"/>
      <w:r w:rsidRPr="00820D01">
        <w:rPr>
          <w:rFonts w:cs="Arial"/>
          <w:b w:val="0"/>
          <w:sz w:val="22"/>
        </w:rPr>
        <w:t>millirems</w:t>
      </w:r>
      <w:proofErr w:type="spellEnd"/>
      <w:r w:rsidRPr="00820D01">
        <w:rPr>
          <w:rFonts w:cs="Arial"/>
          <w:b w:val="0"/>
          <w:sz w:val="22"/>
        </w:rPr>
        <w:t xml:space="preserve"> per year (a measure of radiation absorbed by the body)</w:t>
      </w:r>
    </w:p>
    <w:p w:rsidR="004C1DE2" w:rsidRPr="00820D01" w:rsidRDefault="004C1DE2" w:rsidP="00112A73">
      <w:pPr>
        <w:spacing w:before="60"/>
        <w:rPr>
          <w:rFonts w:cs="Arial"/>
          <w:b w:val="0"/>
          <w:sz w:val="22"/>
        </w:rPr>
      </w:pPr>
      <w:proofErr w:type="spellStart"/>
      <w:r w:rsidRPr="00820D01">
        <w:rPr>
          <w:rFonts w:cs="Arial"/>
          <w:bCs/>
          <w:i/>
          <w:iCs/>
          <w:sz w:val="22"/>
        </w:rPr>
        <w:t>pCi</w:t>
      </w:r>
      <w:proofErr w:type="spellEnd"/>
      <w:r w:rsidRPr="00820D01">
        <w:rPr>
          <w:rFonts w:cs="Arial"/>
          <w:bCs/>
          <w:i/>
          <w:iCs/>
          <w:sz w:val="22"/>
        </w:rPr>
        <w:t>/L</w:t>
      </w:r>
      <w:r w:rsidRPr="00820D01">
        <w:rPr>
          <w:rFonts w:cs="Arial"/>
          <w:i/>
          <w:iCs/>
          <w:sz w:val="22"/>
        </w:rPr>
        <w:t xml:space="preserve"> = </w:t>
      </w:r>
      <w:r w:rsidRPr="00820D01">
        <w:rPr>
          <w:rFonts w:cs="Arial"/>
          <w:b w:val="0"/>
          <w:sz w:val="22"/>
        </w:rPr>
        <w:t>picocuries per liter (a measure of radioactivity)</w:t>
      </w:r>
    </w:p>
    <w:p w:rsidR="004C1DE2" w:rsidRPr="00820D01" w:rsidRDefault="004C1DE2" w:rsidP="00112A73">
      <w:pPr>
        <w:spacing w:before="60"/>
        <w:rPr>
          <w:rFonts w:cs="Arial"/>
          <w:b w:val="0"/>
          <w:sz w:val="22"/>
        </w:rPr>
      </w:pPr>
      <w:r w:rsidRPr="00820D01">
        <w:rPr>
          <w:rFonts w:cs="Arial"/>
          <w:bCs/>
          <w:i/>
          <w:iCs/>
          <w:sz w:val="22"/>
        </w:rPr>
        <w:t>ppb</w:t>
      </w:r>
      <w:r w:rsidRPr="00820D01">
        <w:rPr>
          <w:rFonts w:cs="Arial"/>
          <w:sz w:val="22"/>
        </w:rPr>
        <w:t xml:space="preserve"> = </w:t>
      </w:r>
      <w:r w:rsidRPr="00820D01">
        <w:rPr>
          <w:rFonts w:cs="Arial"/>
          <w:b w:val="0"/>
          <w:sz w:val="22"/>
        </w:rPr>
        <w:t>parts per billion, or micrograms per liter (</w:t>
      </w:r>
      <w:proofErr w:type="spellStart"/>
      <w:r w:rsidRPr="00820D01">
        <w:rPr>
          <w:rFonts w:cs="Arial"/>
          <w:b w:val="0"/>
          <w:sz w:val="22"/>
        </w:rPr>
        <w:t>μg</w:t>
      </w:r>
      <w:proofErr w:type="spellEnd"/>
      <w:r w:rsidRPr="00820D01">
        <w:rPr>
          <w:rFonts w:cs="Arial"/>
          <w:b w:val="0"/>
          <w:sz w:val="22"/>
        </w:rPr>
        <w:t>/L)</w:t>
      </w:r>
    </w:p>
    <w:p w:rsidR="004C1DE2" w:rsidRPr="00820D01" w:rsidRDefault="004C1DE2" w:rsidP="00112A73">
      <w:pPr>
        <w:spacing w:before="80"/>
        <w:rPr>
          <w:rFonts w:cs="Arial"/>
          <w:sz w:val="22"/>
        </w:rPr>
      </w:pPr>
      <w:r w:rsidRPr="00820D01">
        <w:rPr>
          <w:rFonts w:cs="Arial"/>
          <w:b w:val="0"/>
          <w:bCs/>
          <w:i/>
          <w:iCs/>
          <w:sz w:val="22"/>
        </w:rPr>
        <w:br w:type="column"/>
      </w:r>
      <w:r w:rsidRPr="00820D01">
        <w:rPr>
          <w:rFonts w:cs="Arial"/>
          <w:bCs/>
          <w:i/>
          <w:iCs/>
          <w:sz w:val="22"/>
        </w:rPr>
        <w:lastRenderedPageBreak/>
        <w:t>ppm</w:t>
      </w:r>
      <w:r w:rsidRPr="00820D01">
        <w:rPr>
          <w:rFonts w:cs="Arial"/>
          <w:sz w:val="22"/>
        </w:rPr>
        <w:t xml:space="preserve"> = </w:t>
      </w:r>
      <w:r w:rsidRPr="00820D01">
        <w:rPr>
          <w:rFonts w:cs="Arial"/>
          <w:b w:val="0"/>
          <w:sz w:val="22"/>
        </w:rPr>
        <w:t>parts per million, or milligrams per liter (mg/L)</w:t>
      </w:r>
    </w:p>
    <w:p w:rsidR="004C1DE2" w:rsidRPr="00820D01" w:rsidRDefault="004C1DE2" w:rsidP="00112A73">
      <w:pPr>
        <w:spacing w:before="60"/>
        <w:rPr>
          <w:rFonts w:cs="Arial"/>
          <w:sz w:val="22"/>
        </w:rPr>
      </w:pPr>
      <w:proofErr w:type="spellStart"/>
      <w:r w:rsidRPr="00820D01">
        <w:rPr>
          <w:rFonts w:cs="Arial"/>
          <w:bCs/>
          <w:i/>
          <w:iCs/>
          <w:sz w:val="22"/>
        </w:rPr>
        <w:t>ppq</w:t>
      </w:r>
      <w:proofErr w:type="spellEnd"/>
      <w:r w:rsidRPr="00820D01">
        <w:rPr>
          <w:rFonts w:cs="Arial"/>
          <w:sz w:val="22"/>
        </w:rPr>
        <w:t xml:space="preserve"> = </w:t>
      </w:r>
      <w:r w:rsidRPr="00820D01">
        <w:rPr>
          <w:rFonts w:cs="Arial"/>
          <w:b w:val="0"/>
          <w:sz w:val="22"/>
        </w:rPr>
        <w:t xml:space="preserve">parts per quadrillion, or </w:t>
      </w:r>
      <w:proofErr w:type="spellStart"/>
      <w:r w:rsidRPr="00820D01">
        <w:rPr>
          <w:rFonts w:cs="Arial"/>
          <w:b w:val="0"/>
          <w:sz w:val="22"/>
        </w:rPr>
        <w:t>picograms</w:t>
      </w:r>
      <w:proofErr w:type="spellEnd"/>
      <w:r w:rsidRPr="00820D01">
        <w:rPr>
          <w:rFonts w:cs="Arial"/>
          <w:b w:val="0"/>
          <w:sz w:val="22"/>
        </w:rPr>
        <w:t xml:space="preserve"> per liter</w:t>
      </w:r>
    </w:p>
    <w:p w:rsidR="004C1DE2" w:rsidRPr="00820D01" w:rsidRDefault="004C1DE2" w:rsidP="00112A73">
      <w:pPr>
        <w:spacing w:before="60"/>
        <w:rPr>
          <w:rFonts w:cs="Arial"/>
          <w:sz w:val="22"/>
        </w:rPr>
      </w:pPr>
      <w:proofErr w:type="spellStart"/>
      <w:r w:rsidRPr="00820D01">
        <w:rPr>
          <w:rFonts w:cs="Arial"/>
          <w:bCs/>
          <w:i/>
          <w:iCs/>
          <w:sz w:val="22"/>
        </w:rPr>
        <w:t>ppt</w:t>
      </w:r>
      <w:proofErr w:type="spellEnd"/>
      <w:r w:rsidRPr="00820D01">
        <w:rPr>
          <w:rFonts w:cs="Arial"/>
          <w:sz w:val="22"/>
        </w:rPr>
        <w:t xml:space="preserve"> = </w:t>
      </w:r>
      <w:r w:rsidRPr="00820D01">
        <w:rPr>
          <w:rFonts w:cs="Arial"/>
          <w:b w:val="0"/>
          <w:sz w:val="22"/>
        </w:rPr>
        <w:t xml:space="preserve">parts per trillion, or </w:t>
      </w:r>
      <w:proofErr w:type="spellStart"/>
      <w:r w:rsidRPr="00820D01">
        <w:rPr>
          <w:rFonts w:cs="Arial"/>
          <w:b w:val="0"/>
          <w:sz w:val="22"/>
        </w:rPr>
        <w:t>nanograms</w:t>
      </w:r>
      <w:proofErr w:type="spellEnd"/>
      <w:r w:rsidRPr="00820D01">
        <w:rPr>
          <w:rFonts w:cs="Arial"/>
          <w:b w:val="0"/>
          <w:sz w:val="22"/>
        </w:rPr>
        <w:t xml:space="preserve"> per liter</w:t>
      </w:r>
    </w:p>
    <w:p w:rsidR="004C1DE2" w:rsidRPr="00820D01" w:rsidRDefault="004C1DE2">
      <w:pPr>
        <w:pStyle w:val="BodyText3"/>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cs="Arial"/>
          <w:sz w:val="22"/>
        </w:rPr>
        <w:sectPr w:rsidR="004C1DE2" w:rsidRPr="00820D01" w:rsidSect="006B3668">
          <w:footnotePr>
            <w:numRestart w:val="eachSect"/>
          </w:footnotePr>
          <w:type w:val="continuous"/>
          <w:pgSz w:w="12240" w:h="15840" w:code="1"/>
          <w:pgMar w:top="936" w:right="936" w:bottom="936" w:left="936" w:header="720" w:footer="720" w:gutter="0"/>
          <w:pgNumType w:start="1"/>
          <w:cols w:num="2" w:space="1440"/>
          <w:titlePg/>
        </w:sectPr>
      </w:pPr>
    </w:p>
    <w:p w:rsidR="004C1DE2" w:rsidRPr="00820D01" w:rsidRDefault="004C1DE2" w:rsidP="00F9045E">
      <w:pPr>
        <w:pStyle w:val="Level1"/>
        <w:spacing w:before="120" w:after="120"/>
        <w:jc w:val="both"/>
        <w:rPr>
          <w:rFonts w:ascii="Arial" w:hAnsi="Arial" w:cs="Arial"/>
          <w:bCs/>
          <w:i/>
          <w:sz w:val="22"/>
          <w:szCs w:val="22"/>
        </w:rPr>
      </w:pPr>
      <w:r w:rsidRPr="00820D01">
        <w:rPr>
          <w:rFonts w:ascii="Arial" w:hAnsi="Arial" w:cs="Arial"/>
          <w:bCs/>
          <w:i/>
          <w:sz w:val="22"/>
          <w:szCs w:val="22"/>
        </w:rPr>
        <w:lastRenderedPageBreak/>
        <w:t>DETECTED SAMPLE RESULTS:</w:t>
      </w:r>
      <w:r w:rsidR="006626D7">
        <w:rPr>
          <w:rFonts w:ascii="Arial" w:hAnsi="Arial" w:cs="Arial"/>
          <w:bCs/>
          <w:i/>
          <w:sz w:val="22"/>
          <w:szCs w:val="22"/>
        </w:rPr>
        <w:t xml:space="preserve"> Borough of Aspinwall Collected</w:t>
      </w:r>
    </w:p>
    <w:tbl>
      <w:tblPr>
        <w:tblW w:w="10662" w:type="dxa"/>
        <w:jc w:val="center"/>
        <w:tblLayout w:type="fixed"/>
        <w:tblCellMar>
          <w:left w:w="100" w:type="dxa"/>
          <w:right w:w="100" w:type="dxa"/>
        </w:tblCellMar>
        <w:tblLook w:val="0000" w:firstRow="0" w:lastRow="0" w:firstColumn="0" w:lastColumn="0" w:noHBand="0" w:noVBand="0"/>
      </w:tblPr>
      <w:tblGrid>
        <w:gridCol w:w="1677"/>
        <w:gridCol w:w="873"/>
        <w:gridCol w:w="927"/>
        <w:gridCol w:w="1080"/>
        <w:gridCol w:w="1260"/>
        <w:gridCol w:w="630"/>
        <w:gridCol w:w="1134"/>
        <w:gridCol w:w="846"/>
        <w:gridCol w:w="2235"/>
      </w:tblGrid>
      <w:tr w:rsidR="006E08C4" w:rsidRPr="00820D01" w:rsidTr="006626D7">
        <w:trPr>
          <w:cantSplit/>
          <w:jc w:val="center"/>
        </w:trPr>
        <w:tc>
          <w:tcPr>
            <w:tcW w:w="1677" w:type="dxa"/>
            <w:tcBorders>
              <w:top w:val="single" w:sz="6" w:space="0" w:color="auto"/>
              <w:left w:val="single" w:sz="6" w:space="0" w:color="auto"/>
              <w:bottom w:val="single" w:sz="6" w:space="0" w:color="auto"/>
            </w:tcBorders>
            <w:shd w:val="clear" w:color="auto" w:fill="auto"/>
            <w:vAlign w:val="bottom"/>
          </w:tcPr>
          <w:p w:rsidR="006E08C4" w:rsidRPr="00117DDE" w:rsidRDefault="006E08C4" w:rsidP="00D90398">
            <w:pPr>
              <w:ind w:left="-111" w:right="-100"/>
              <w:jc w:val="center"/>
              <w:rPr>
                <w:rFonts w:cs="Arial"/>
                <w:bCs/>
                <w:sz w:val="20"/>
              </w:rPr>
            </w:pPr>
            <w:r w:rsidRPr="00117DDE">
              <w:rPr>
                <w:rFonts w:cs="Arial"/>
                <w:bCs/>
                <w:sz w:val="20"/>
              </w:rPr>
              <w:t>Contaminant</w:t>
            </w:r>
          </w:p>
        </w:tc>
        <w:tc>
          <w:tcPr>
            <w:tcW w:w="873" w:type="dxa"/>
            <w:tcBorders>
              <w:top w:val="single" w:sz="6" w:space="0" w:color="auto"/>
              <w:left w:val="single" w:sz="6" w:space="0" w:color="auto"/>
              <w:bottom w:val="single" w:sz="6" w:space="0" w:color="auto"/>
            </w:tcBorders>
            <w:shd w:val="clear" w:color="auto" w:fill="auto"/>
            <w:vAlign w:val="bottom"/>
          </w:tcPr>
          <w:p w:rsidR="006E08C4" w:rsidRPr="00117DDE" w:rsidRDefault="006E08C4" w:rsidP="00D90398">
            <w:pPr>
              <w:ind w:left="-100" w:right="-110"/>
              <w:jc w:val="center"/>
              <w:rPr>
                <w:rFonts w:cs="Arial"/>
                <w:bCs/>
                <w:sz w:val="20"/>
              </w:rPr>
            </w:pPr>
            <w:r w:rsidRPr="00117DDE">
              <w:rPr>
                <w:rFonts w:cs="Arial"/>
                <w:bCs/>
                <w:sz w:val="20"/>
              </w:rPr>
              <w:t>MCL in CCR Units</w:t>
            </w:r>
          </w:p>
        </w:tc>
        <w:tc>
          <w:tcPr>
            <w:tcW w:w="927" w:type="dxa"/>
            <w:tcBorders>
              <w:top w:val="single" w:sz="6" w:space="0" w:color="auto"/>
              <w:left w:val="single" w:sz="6" w:space="0" w:color="auto"/>
              <w:bottom w:val="single" w:sz="6" w:space="0" w:color="auto"/>
            </w:tcBorders>
            <w:shd w:val="clear" w:color="auto" w:fill="auto"/>
            <w:vAlign w:val="bottom"/>
          </w:tcPr>
          <w:p w:rsidR="006E08C4" w:rsidRPr="00117DDE" w:rsidRDefault="006E08C4" w:rsidP="00D90398">
            <w:pPr>
              <w:ind w:left="-100" w:right="-110"/>
              <w:jc w:val="center"/>
              <w:rPr>
                <w:rFonts w:cs="Arial"/>
                <w:bCs/>
                <w:sz w:val="20"/>
              </w:rPr>
            </w:pPr>
            <w:r w:rsidRPr="00117DDE">
              <w:rPr>
                <w:rFonts w:cs="Arial"/>
                <w:bCs/>
                <w:sz w:val="20"/>
              </w:rPr>
              <w:t>MCLG</w:t>
            </w:r>
          </w:p>
        </w:tc>
        <w:tc>
          <w:tcPr>
            <w:tcW w:w="1080" w:type="dxa"/>
            <w:tcBorders>
              <w:top w:val="single" w:sz="6" w:space="0" w:color="auto"/>
              <w:left w:val="single" w:sz="6" w:space="0" w:color="auto"/>
              <w:bottom w:val="single" w:sz="6" w:space="0" w:color="auto"/>
            </w:tcBorders>
            <w:shd w:val="clear" w:color="auto" w:fill="auto"/>
            <w:vAlign w:val="bottom"/>
          </w:tcPr>
          <w:p w:rsidR="006E08C4" w:rsidRPr="00117DDE" w:rsidRDefault="006E08C4" w:rsidP="00D90398">
            <w:pPr>
              <w:ind w:left="-100" w:right="-100"/>
              <w:jc w:val="center"/>
              <w:rPr>
                <w:rFonts w:cs="Arial"/>
                <w:bCs/>
                <w:sz w:val="20"/>
              </w:rPr>
            </w:pPr>
            <w:r w:rsidRPr="00117DDE">
              <w:rPr>
                <w:rFonts w:cs="Arial"/>
                <w:bCs/>
                <w:sz w:val="20"/>
              </w:rPr>
              <w:t>Level Detected</w:t>
            </w:r>
          </w:p>
        </w:tc>
        <w:tc>
          <w:tcPr>
            <w:tcW w:w="1260" w:type="dxa"/>
            <w:tcBorders>
              <w:top w:val="single" w:sz="6" w:space="0" w:color="auto"/>
              <w:left w:val="single" w:sz="6" w:space="0" w:color="auto"/>
              <w:bottom w:val="single" w:sz="6" w:space="0" w:color="auto"/>
            </w:tcBorders>
            <w:shd w:val="clear" w:color="auto" w:fill="auto"/>
            <w:vAlign w:val="bottom"/>
          </w:tcPr>
          <w:p w:rsidR="006E08C4" w:rsidRPr="00117DDE" w:rsidRDefault="006E08C4" w:rsidP="00D90398">
            <w:pPr>
              <w:jc w:val="center"/>
              <w:rPr>
                <w:rFonts w:cs="Arial"/>
                <w:bCs/>
                <w:sz w:val="20"/>
              </w:rPr>
            </w:pPr>
            <w:r w:rsidRPr="00117DDE">
              <w:rPr>
                <w:rFonts w:cs="Arial"/>
                <w:bCs/>
                <w:sz w:val="20"/>
              </w:rPr>
              <w:t>Range of Detections</w:t>
            </w:r>
          </w:p>
        </w:tc>
        <w:tc>
          <w:tcPr>
            <w:tcW w:w="630" w:type="dxa"/>
            <w:tcBorders>
              <w:top w:val="single" w:sz="6" w:space="0" w:color="auto"/>
              <w:left w:val="single" w:sz="6" w:space="0" w:color="auto"/>
              <w:bottom w:val="single" w:sz="6" w:space="0" w:color="auto"/>
            </w:tcBorders>
            <w:shd w:val="clear" w:color="auto" w:fill="auto"/>
            <w:vAlign w:val="bottom"/>
          </w:tcPr>
          <w:p w:rsidR="006E08C4" w:rsidRPr="00117DDE" w:rsidRDefault="006E08C4" w:rsidP="00D90398">
            <w:pPr>
              <w:ind w:left="-100" w:right="-100"/>
              <w:jc w:val="center"/>
              <w:rPr>
                <w:rFonts w:cs="Arial"/>
                <w:bCs/>
                <w:sz w:val="20"/>
              </w:rPr>
            </w:pPr>
            <w:r w:rsidRPr="00117DDE">
              <w:rPr>
                <w:rFonts w:cs="Arial"/>
                <w:bCs/>
                <w:sz w:val="20"/>
              </w:rPr>
              <w:t>Units</w:t>
            </w:r>
          </w:p>
        </w:tc>
        <w:tc>
          <w:tcPr>
            <w:tcW w:w="1134" w:type="dxa"/>
            <w:tcBorders>
              <w:top w:val="single" w:sz="6" w:space="0" w:color="auto"/>
              <w:left w:val="single" w:sz="6" w:space="0" w:color="auto"/>
              <w:bottom w:val="single" w:sz="6" w:space="0" w:color="auto"/>
            </w:tcBorders>
            <w:shd w:val="clear" w:color="auto" w:fill="auto"/>
            <w:vAlign w:val="bottom"/>
          </w:tcPr>
          <w:p w:rsidR="006E08C4" w:rsidRPr="00117DDE" w:rsidRDefault="006E08C4" w:rsidP="00D90398">
            <w:pPr>
              <w:ind w:right="22"/>
              <w:jc w:val="center"/>
              <w:rPr>
                <w:rFonts w:cs="Arial"/>
                <w:bCs/>
                <w:sz w:val="20"/>
              </w:rPr>
            </w:pPr>
            <w:r w:rsidRPr="00117DDE">
              <w:rPr>
                <w:rFonts w:cs="Arial"/>
                <w:bCs/>
                <w:sz w:val="20"/>
              </w:rPr>
              <w:t>Sample Date</w:t>
            </w:r>
          </w:p>
        </w:tc>
        <w:tc>
          <w:tcPr>
            <w:tcW w:w="846" w:type="dxa"/>
            <w:tcBorders>
              <w:top w:val="single" w:sz="6" w:space="0" w:color="auto"/>
              <w:left w:val="single" w:sz="6" w:space="0" w:color="auto"/>
              <w:bottom w:val="single" w:sz="6" w:space="0" w:color="auto"/>
            </w:tcBorders>
            <w:shd w:val="clear" w:color="auto" w:fill="auto"/>
            <w:tcMar>
              <w:left w:w="0" w:type="dxa"/>
              <w:right w:w="0" w:type="dxa"/>
            </w:tcMar>
            <w:vAlign w:val="bottom"/>
          </w:tcPr>
          <w:p w:rsidR="006E08C4" w:rsidRPr="00117DDE" w:rsidRDefault="006E08C4" w:rsidP="00D90398">
            <w:pPr>
              <w:ind w:right="22"/>
              <w:jc w:val="center"/>
              <w:rPr>
                <w:rFonts w:cs="Arial"/>
                <w:bCs/>
                <w:sz w:val="20"/>
              </w:rPr>
            </w:pPr>
            <w:r w:rsidRPr="00117DDE">
              <w:rPr>
                <w:rFonts w:cs="Arial"/>
                <w:bCs/>
                <w:sz w:val="20"/>
              </w:rPr>
              <w:t>Violation Y/N</w:t>
            </w:r>
          </w:p>
        </w:tc>
        <w:tc>
          <w:tcPr>
            <w:tcW w:w="2235" w:type="dxa"/>
            <w:tcBorders>
              <w:top w:val="single" w:sz="6" w:space="0" w:color="auto"/>
              <w:left w:val="single" w:sz="6" w:space="0" w:color="auto"/>
              <w:bottom w:val="single" w:sz="6" w:space="0" w:color="auto"/>
              <w:right w:val="single" w:sz="6" w:space="0" w:color="auto"/>
            </w:tcBorders>
            <w:shd w:val="clear" w:color="auto" w:fill="auto"/>
            <w:vAlign w:val="bottom"/>
          </w:tcPr>
          <w:p w:rsidR="006E08C4" w:rsidRPr="00117DDE" w:rsidRDefault="006E08C4" w:rsidP="00D90398">
            <w:pPr>
              <w:ind w:right="-10"/>
              <w:jc w:val="center"/>
              <w:rPr>
                <w:rFonts w:cs="Arial"/>
                <w:bCs/>
                <w:sz w:val="20"/>
              </w:rPr>
            </w:pPr>
            <w:r w:rsidRPr="00117DDE">
              <w:rPr>
                <w:rFonts w:cs="Arial"/>
                <w:bCs/>
                <w:sz w:val="20"/>
              </w:rPr>
              <w:t>Sources of Contamination</w:t>
            </w:r>
          </w:p>
        </w:tc>
      </w:tr>
      <w:tr w:rsidR="005F73AB" w:rsidRPr="00820D01" w:rsidTr="005F73AB">
        <w:trPr>
          <w:cantSplit/>
          <w:trHeight w:val="400"/>
          <w:jc w:val="center"/>
        </w:trPr>
        <w:tc>
          <w:tcPr>
            <w:tcW w:w="1677" w:type="dxa"/>
            <w:tcBorders>
              <w:top w:val="single" w:sz="6" w:space="0" w:color="auto"/>
              <w:left w:val="single" w:sz="6" w:space="0" w:color="auto"/>
              <w:bottom w:val="single" w:sz="6" w:space="0" w:color="auto"/>
            </w:tcBorders>
            <w:vAlign w:val="center"/>
          </w:tcPr>
          <w:p w:rsidR="005F73AB" w:rsidRDefault="005F73AB" w:rsidP="002A6949">
            <w:pPr>
              <w:spacing w:before="60"/>
              <w:ind w:right="-100"/>
              <w:rPr>
                <w:rFonts w:cs="Arial"/>
                <w:b w:val="0"/>
                <w:sz w:val="20"/>
              </w:rPr>
            </w:pPr>
            <w:r>
              <w:rPr>
                <w:rFonts w:cs="Arial"/>
                <w:b w:val="0"/>
                <w:sz w:val="20"/>
              </w:rPr>
              <w:t xml:space="preserve">Chlorine </w:t>
            </w:r>
          </w:p>
          <w:p w:rsidR="005F73AB" w:rsidRDefault="005F73AB" w:rsidP="002A6949">
            <w:pPr>
              <w:spacing w:before="60"/>
              <w:ind w:right="-100"/>
              <w:rPr>
                <w:rFonts w:cs="Arial"/>
                <w:b w:val="0"/>
                <w:sz w:val="18"/>
                <w:szCs w:val="18"/>
              </w:rPr>
            </w:pPr>
          </w:p>
          <w:p w:rsidR="005F73AB" w:rsidRPr="006626D7" w:rsidRDefault="005F73AB" w:rsidP="002A6949">
            <w:pPr>
              <w:spacing w:before="60"/>
              <w:ind w:right="-100"/>
              <w:rPr>
                <w:rFonts w:cs="Arial"/>
                <w:sz w:val="20"/>
              </w:rPr>
            </w:pPr>
          </w:p>
        </w:tc>
        <w:tc>
          <w:tcPr>
            <w:tcW w:w="873" w:type="dxa"/>
            <w:tcBorders>
              <w:top w:val="single" w:sz="6" w:space="0" w:color="auto"/>
              <w:left w:val="single" w:sz="6" w:space="0" w:color="auto"/>
              <w:bottom w:val="single" w:sz="6" w:space="0" w:color="auto"/>
            </w:tcBorders>
            <w:vAlign w:val="center"/>
          </w:tcPr>
          <w:p w:rsidR="005F73AB" w:rsidRDefault="005F73AB" w:rsidP="002A6949">
            <w:pPr>
              <w:spacing w:before="60"/>
              <w:ind w:left="-10" w:right="-20"/>
              <w:jc w:val="center"/>
              <w:rPr>
                <w:rFonts w:cs="Arial"/>
                <w:b w:val="0"/>
                <w:sz w:val="20"/>
              </w:rPr>
            </w:pPr>
            <w:r>
              <w:rPr>
                <w:rFonts w:cs="Arial"/>
                <w:b w:val="0"/>
                <w:sz w:val="20"/>
              </w:rPr>
              <w:t>4</w:t>
            </w:r>
          </w:p>
        </w:tc>
        <w:tc>
          <w:tcPr>
            <w:tcW w:w="927" w:type="dxa"/>
            <w:tcBorders>
              <w:top w:val="single" w:sz="6" w:space="0" w:color="auto"/>
              <w:left w:val="single" w:sz="6" w:space="0" w:color="auto"/>
              <w:bottom w:val="single" w:sz="6" w:space="0" w:color="auto"/>
            </w:tcBorders>
            <w:vAlign w:val="center"/>
          </w:tcPr>
          <w:p w:rsidR="005F73AB" w:rsidRDefault="005F73AB" w:rsidP="002A6949">
            <w:pPr>
              <w:spacing w:before="60"/>
              <w:ind w:left="-1" w:right="-23"/>
              <w:jc w:val="center"/>
              <w:rPr>
                <w:rFonts w:cs="Arial"/>
                <w:b w:val="0"/>
                <w:sz w:val="20"/>
              </w:rPr>
            </w:pPr>
            <w:r>
              <w:rPr>
                <w:rFonts w:cs="Arial"/>
                <w:b w:val="0"/>
                <w:sz w:val="20"/>
              </w:rPr>
              <w:t>4</w:t>
            </w:r>
          </w:p>
        </w:tc>
        <w:tc>
          <w:tcPr>
            <w:tcW w:w="1080" w:type="dxa"/>
            <w:tcBorders>
              <w:top w:val="single" w:sz="6" w:space="0" w:color="auto"/>
              <w:left w:val="single" w:sz="6" w:space="0" w:color="auto"/>
              <w:bottom w:val="single" w:sz="6" w:space="0" w:color="auto"/>
            </w:tcBorders>
            <w:vAlign w:val="center"/>
          </w:tcPr>
          <w:p w:rsidR="005F73AB" w:rsidRDefault="005F73AB" w:rsidP="00F33AE3">
            <w:pPr>
              <w:spacing w:before="60"/>
              <w:ind w:left="-14"/>
              <w:jc w:val="center"/>
              <w:rPr>
                <w:rFonts w:cs="Arial"/>
                <w:b w:val="0"/>
                <w:sz w:val="20"/>
              </w:rPr>
            </w:pPr>
            <w:r>
              <w:rPr>
                <w:rFonts w:cs="Arial"/>
                <w:b w:val="0"/>
                <w:sz w:val="20"/>
              </w:rPr>
              <w:t>0.</w:t>
            </w:r>
            <w:r w:rsidR="00F33AE3">
              <w:rPr>
                <w:rFonts w:cs="Arial"/>
                <w:b w:val="0"/>
                <w:sz w:val="20"/>
              </w:rPr>
              <w:t>21</w:t>
            </w:r>
          </w:p>
        </w:tc>
        <w:tc>
          <w:tcPr>
            <w:tcW w:w="1260" w:type="dxa"/>
            <w:tcBorders>
              <w:top w:val="single" w:sz="6" w:space="0" w:color="auto"/>
              <w:left w:val="single" w:sz="6" w:space="0" w:color="auto"/>
              <w:bottom w:val="single" w:sz="6" w:space="0" w:color="auto"/>
            </w:tcBorders>
            <w:vAlign w:val="center"/>
          </w:tcPr>
          <w:p w:rsidR="005F73AB" w:rsidRDefault="005F73AB" w:rsidP="00F33AE3">
            <w:pPr>
              <w:spacing w:before="60"/>
              <w:jc w:val="center"/>
              <w:rPr>
                <w:rFonts w:cs="Arial"/>
                <w:b w:val="0"/>
                <w:sz w:val="20"/>
              </w:rPr>
            </w:pPr>
            <w:r>
              <w:rPr>
                <w:rFonts w:cs="Arial"/>
                <w:b w:val="0"/>
                <w:sz w:val="20"/>
              </w:rPr>
              <w:t>0.</w:t>
            </w:r>
            <w:r w:rsidR="00F33AE3">
              <w:rPr>
                <w:rFonts w:cs="Arial"/>
                <w:b w:val="0"/>
                <w:sz w:val="20"/>
              </w:rPr>
              <w:t>21</w:t>
            </w:r>
            <w:r>
              <w:rPr>
                <w:rFonts w:cs="Arial"/>
                <w:b w:val="0"/>
                <w:sz w:val="20"/>
              </w:rPr>
              <w:t xml:space="preserve"> – 0.</w:t>
            </w:r>
            <w:r w:rsidR="00F33AE3">
              <w:rPr>
                <w:rFonts w:cs="Arial"/>
                <w:b w:val="0"/>
                <w:sz w:val="20"/>
              </w:rPr>
              <w:t>36</w:t>
            </w:r>
          </w:p>
        </w:tc>
        <w:tc>
          <w:tcPr>
            <w:tcW w:w="630" w:type="dxa"/>
            <w:tcBorders>
              <w:top w:val="single" w:sz="6" w:space="0" w:color="auto"/>
              <w:left w:val="single" w:sz="6" w:space="0" w:color="auto"/>
              <w:bottom w:val="single" w:sz="6" w:space="0" w:color="auto"/>
            </w:tcBorders>
            <w:vAlign w:val="center"/>
          </w:tcPr>
          <w:p w:rsidR="005F73AB" w:rsidRDefault="005F73AB" w:rsidP="002A6949">
            <w:pPr>
              <w:spacing w:before="60"/>
              <w:ind w:left="-100" w:right="-100"/>
              <w:jc w:val="center"/>
              <w:rPr>
                <w:rFonts w:cs="Arial"/>
                <w:b w:val="0"/>
                <w:sz w:val="20"/>
              </w:rPr>
            </w:pPr>
            <w:r>
              <w:rPr>
                <w:rFonts w:cs="Arial"/>
                <w:b w:val="0"/>
                <w:sz w:val="20"/>
              </w:rPr>
              <w:t>ppm</w:t>
            </w:r>
          </w:p>
        </w:tc>
        <w:tc>
          <w:tcPr>
            <w:tcW w:w="1134" w:type="dxa"/>
            <w:tcBorders>
              <w:top w:val="single" w:sz="6" w:space="0" w:color="auto"/>
              <w:left w:val="single" w:sz="6" w:space="0" w:color="auto"/>
              <w:bottom w:val="single" w:sz="6" w:space="0" w:color="auto"/>
            </w:tcBorders>
            <w:vAlign w:val="center"/>
          </w:tcPr>
          <w:p w:rsidR="005F73AB" w:rsidRDefault="005F73AB" w:rsidP="002A6949">
            <w:pPr>
              <w:spacing w:before="60"/>
              <w:ind w:left="-51" w:right="-100"/>
              <w:jc w:val="center"/>
              <w:rPr>
                <w:rFonts w:cs="Arial"/>
                <w:b w:val="0"/>
                <w:sz w:val="20"/>
              </w:rPr>
            </w:pPr>
            <w:r>
              <w:rPr>
                <w:rFonts w:cs="Arial"/>
                <w:b w:val="0"/>
                <w:sz w:val="20"/>
              </w:rPr>
              <w:t>Various</w:t>
            </w:r>
          </w:p>
          <w:p w:rsidR="005F73AB" w:rsidRDefault="005F73AB" w:rsidP="002A6949">
            <w:pPr>
              <w:spacing w:before="60"/>
              <w:ind w:left="-51" w:right="-100"/>
              <w:jc w:val="center"/>
              <w:rPr>
                <w:rFonts w:cs="Arial"/>
                <w:b w:val="0"/>
                <w:sz w:val="20"/>
              </w:rPr>
            </w:pPr>
            <w:r>
              <w:rPr>
                <w:rFonts w:cs="Arial"/>
                <w:b w:val="0"/>
                <w:sz w:val="20"/>
              </w:rPr>
              <w:t xml:space="preserve">Average </w:t>
            </w:r>
          </w:p>
          <w:p w:rsidR="005F73AB" w:rsidRDefault="005F73AB" w:rsidP="002A6949">
            <w:pPr>
              <w:spacing w:before="60"/>
              <w:ind w:left="-51" w:right="-100"/>
              <w:jc w:val="center"/>
              <w:rPr>
                <w:rFonts w:cs="Arial"/>
                <w:b w:val="0"/>
                <w:sz w:val="20"/>
              </w:rPr>
            </w:pPr>
            <w:r>
              <w:rPr>
                <w:rFonts w:cs="Arial"/>
                <w:b w:val="0"/>
                <w:sz w:val="20"/>
              </w:rPr>
              <w:t>Distribution</w:t>
            </w:r>
          </w:p>
          <w:p w:rsidR="005F73AB" w:rsidRDefault="005F73AB" w:rsidP="002A6949">
            <w:pPr>
              <w:spacing w:before="60"/>
              <w:ind w:left="-51" w:right="-100"/>
              <w:jc w:val="center"/>
              <w:rPr>
                <w:rFonts w:cs="Arial"/>
                <w:b w:val="0"/>
                <w:sz w:val="20"/>
              </w:rPr>
            </w:pPr>
            <w:r>
              <w:rPr>
                <w:rFonts w:cs="Arial"/>
                <w:b w:val="0"/>
                <w:sz w:val="20"/>
              </w:rPr>
              <w:t>Residual</w:t>
            </w:r>
          </w:p>
        </w:tc>
        <w:tc>
          <w:tcPr>
            <w:tcW w:w="846" w:type="dxa"/>
            <w:tcBorders>
              <w:top w:val="single" w:sz="6" w:space="0" w:color="auto"/>
              <w:left w:val="single" w:sz="6" w:space="0" w:color="auto"/>
              <w:bottom w:val="single" w:sz="6" w:space="0" w:color="auto"/>
            </w:tcBorders>
            <w:vAlign w:val="center"/>
          </w:tcPr>
          <w:p w:rsidR="005F73AB" w:rsidRDefault="005F73AB" w:rsidP="002A6949">
            <w:pPr>
              <w:spacing w:before="60"/>
              <w:ind w:right="22"/>
              <w:jc w:val="center"/>
              <w:rPr>
                <w:rFonts w:cs="Arial"/>
                <w:b w:val="0"/>
                <w:sz w:val="20"/>
              </w:rPr>
            </w:pPr>
            <w:r>
              <w:rPr>
                <w:rFonts w:cs="Arial"/>
                <w:b w:val="0"/>
                <w:sz w:val="20"/>
              </w:rPr>
              <w:t>N</w:t>
            </w:r>
          </w:p>
        </w:tc>
        <w:tc>
          <w:tcPr>
            <w:tcW w:w="2235" w:type="dxa"/>
            <w:tcBorders>
              <w:top w:val="single" w:sz="6" w:space="0" w:color="auto"/>
              <w:left w:val="single" w:sz="6" w:space="0" w:color="auto"/>
              <w:bottom w:val="single" w:sz="6" w:space="0" w:color="auto"/>
              <w:right w:val="single" w:sz="6" w:space="0" w:color="auto"/>
            </w:tcBorders>
            <w:vAlign w:val="center"/>
          </w:tcPr>
          <w:p w:rsidR="005F73AB" w:rsidRDefault="005F73AB" w:rsidP="002A6949">
            <w:pPr>
              <w:spacing w:before="60"/>
              <w:ind w:right="-10"/>
              <w:rPr>
                <w:rFonts w:cs="Arial"/>
                <w:b w:val="0"/>
                <w:sz w:val="20"/>
              </w:rPr>
            </w:pPr>
            <w:r>
              <w:rPr>
                <w:rFonts w:cs="Arial"/>
                <w:b w:val="0"/>
                <w:sz w:val="20"/>
              </w:rPr>
              <w:t>Water additive used to control microbes.</w:t>
            </w:r>
          </w:p>
        </w:tc>
      </w:tr>
      <w:tr w:rsidR="005F73AB" w:rsidRPr="00820D01" w:rsidTr="008F3243">
        <w:trPr>
          <w:cantSplit/>
          <w:trHeight w:val="400"/>
          <w:jc w:val="center"/>
        </w:trPr>
        <w:tc>
          <w:tcPr>
            <w:tcW w:w="1677" w:type="dxa"/>
            <w:tcBorders>
              <w:top w:val="single" w:sz="6" w:space="0" w:color="auto"/>
              <w:left w:val="single" w:sz="6" w:space="0" w:color="auto"/>
              <w:bottom w:val="single" w:sz="6" w:space="0" w:color="auto"/>
            </w:tcBorders>
            <w:vAlign w:val="center"/>
          </w:tcPr>
          <w:p w:rsidR="005F73AB" w:rsidRDefault="005F73AB" w:rsidP="002A6949">
            <w:pPr>
              <w:spacing w:before="60"/>
              <w:ind w:right="-100"/>
              <w:rPr>
                <w:rFonts w:cs="Arial"/>
                <w:b w:val="0"/>
                <w:sz w:val="20"/>
              </w:rPr>
            </w:pPr>
            <w:proofErr w:type="spellStart"/>
            <w:r>
              <w:rPr>
                <w:rFonts w:cs="Arial"/>
                <w:b w:val="0"/>
                <w:sz w:val="20"/>
              </w:rPr>
              <w:t>Haloacetic</w:t>
            </w:r>
            <w:proofErr w:type="spellEnd"/>
            <w:r>
              <w:rPr>
                <w:rFonts w:cs="Arial"/>
                <w:b w:val="0"/>
                <w:sz w:val="20"/>
              </w:rPr>
              <w:t xml:space="preserve"> Acids</w:t>
            </w:r>
          </w:p>
        </w:tc>
        <w:tc>
          <w:tcPr>
            <w:tcW w:w="873" w:type="dxa"/>
            <w:tcBorders>
              <w:top w:val="single" w:sz="6" w:space="0" w:color="auto"/>
              <w:left w:val="single" w:sz="6" w:space="0" w:color="auto"/>
              <w:bottom w:val="single" w:sz="6" w:space="0" w:color="auto"/>
            </w:tcBorders>
            <w:vAlign w:val="center"/>
          </w:tcPr>
          <w:p w:rsidR="005F73AB" w:rsidRDefault="005F73AB" w:rsidP="002A6949">
            <w:pPr>
              <w:spacing w:before="60"/>
              <w:ind w:left="-10" w:right="-20"/>
              <w:jc w:val="center"/>
              <w:rPr>
                <w:rFonts w:cs="Arial"/>
                <w:b w:val="0"/>
                <w:sz w:val="20"/>
              </w:rPr>
            </w:pPr>
            <w:r>
              <w:rPr>
                <w:rFonts w:cs="Arial"/>
                <w:b w:val="0"/>
                <w:sz w:val="20"/>
              </w:rPr>
              <w:t>60</w:t>
            </w:r>
          </w:p>
        </w:tc>
        <w:tc>
          <w:tcPr>
            <w:tcW w:w="927" w:type="dxa"/>
            <w:tcBorders>
              <w:top w:val="single" w:sz="6" w:space="0" w:color="auto"/>
              <w:left w:val="single" w:sz="6" w:space="0" w:color="auto"/>
              <w:bottom w:val="single" w:sz="6" w:space="0" w:color="auto"/>
            </w:tcBorders>
            <w:vAlign w:val="center"/>
          </w:tcPr>
          <w:p w:rsidR="005F73AB" w:rsidRDefault="005F73AB" w:rsidP="002A6949">
            <w:pPr>
              <w:spacing w:before="60"/>
              <w:ind w:left="-1" w:right="-23"/>
              <w:jc w:val="center"/>
              <w:rPr>
                <w:rFonts w:cs="Arial"/>
                <w:b w:val="0"/>
                <w:sz w:val="20"/>
              </w:rPr>
            </w:pPr>
            <w:r>
              <w:rPr>
                <w:rFonts w:cs="Arial"/>
                <w:b w:val="0"/>
                <w:sz w:val="20"/>
              </w:rPr>
              <w:t>60</w:t>
            </w:r>
          </w:p>
        </w:tc>
        <w:tc>
          <w:tcPr>
            <w:tcW w:w="1080" w:type="dxa"/>
            <w:tcBorders>
              <w:top w:val="single" w:sz="6" w:space="0" w:color="auto"/>
              <w:left w:val="single" w:sz="6" w:space="0" w:color="auto"/>
              <w:bottom w:val="single" w:sz="6" w:space="0" w:color="auto"/>
            </w:tcBorders>
            <w:vAlign w:val="center"/>
          </w:tcPr>
          <w:p w:rsidR="005F73AB" w:rsidRDefault="006041B5" w:rsidP="00F33AE3">
            <w:pPr>
              <w:spacing w:before="60"/>
              <w:ind w:left="-14"/>
              <w:jc w:val="center"/>
              <w:rPr>
                <w:rFonts w:cs="Arial"/>
                <w:b w:val="0"/>
                <w:sz w:val="20"/>
              </w:rPr>
            </w:pPr>
            <w:r>
              <w:rPr>
                <w:rFonts w:cs="Arial"/>
                <w:b w:val="0"/>
                <w:sz w:val="20"/>
              </w:rPr>
              <w:t>8.6</w:t>
            </w:r>
          </w:p>
        </w:tc>
        <w:tc>
          <w:tcPr>
            <w:tcW w:w="1260" w:type="dxa"/>
            <w:tcBorders>
              <w:top w:val="single" w:sz="6" w:space="0" w:color="auto"/>
              <w:left w:val="single" w:sz="6" w:space="0" w:color="auto"/>
              <w:bottom w:val="single" w:sz="6" w:space="0" w:color="auto"/>
            </w:tcBorders>
            <w:vAlign w:val="center"/>
          </w:tcPr>
          <w:p w:rsidR="005F73AB" w:rsidRDefault="006041B5" w:rsidP="00F33AE3">
            <w:pPr>
              <w:spacing w:before="60"/>
              <w:jc w:val="center"/>
              <w:rPr>
                <w:rFonts w:cs="Arial"/>
                <w:b w:val="0"/>
                <w:sz w:val="20"/>
              </w:rPr>
            </w:pPr>
            <w:r>
              <w:rPr>
                <w:rFonts w:cs="Arial"/>
                <w:b w:val="0"/>
                <w:sz w:val="20"/>
              </w:rPr>
              <w:t>4 to 24</w:t>
            </w:r>
          </w:p>
        </w:tc>
        <w:tc>
          <w:tcPr>
            <w:tcW w:w="630" w:type="dxa"/>
            <w:tcBorders>
              <w:top w:val="single" w:sz="6" w:space="0" w:color="auto"/>
              <w:left w:val="single" w:sz="6" w:space="0" w:color="auto"/>
              <w:bottom w:val="single" w:sz="6" w:space="0" w:color="auto"/>
            </w:tcBorders>
            <w:vAlign w:val="center"/>
          </w:tcPr>
          <w:p w:rsidR="005F73AB" w:rsidRDefault="005F73AB" w:rsidP="002A6949">
            <w:pPr>
              <w:spacing w:before="60"/>
              <w:ind w:left="-100" w:right="-100"/>
              <w:jc w:val="center"/>
              <w:rPr>
                <w:rFonts w:cs="Arial"/>
                <w:b w:val="0"/>
                <w:sz w:val="20"/>
              </w:rPr>
            </w:pPr>
            <w:r>
              <w:rPr>
                <w:rFonts w:cs="Arial"/>
                <w:b w:val="0"/>
                <w:sz w:val="20"/>
              </w:rPr>
              <w:t>ppb</w:t>
            </w:r>
          </w:p>
        </w:tc>
        <w:tc>
          <w:tcPr>
            <w:tcW w:w="1134" w:type="dxa"/>
            <w:tcBorders>
              <w:top w:val="single" w:sz="6" w:space="0" w:color="auto"/>
              <w:left w:val="single" w:sz="6" w:space="0" w:color="auto"/>
              <w:bottom w:val="single" w:sz="6" w:space="0" w:color="auto"/>
            </w:tcBorders>
            <w:vAlign w:val="center"/>
          </w:tcPr>
          <w:p w:rsidR="005F73AB" w:rsidRDefault="005F73AB" w:rsidP="002A6949">
            <w:pPr>
              <w:spacing w:before="60"/>
              <w:ind w:left="-51" w:right="-100"/>
              <w:jc w:val="center"/>
              <w:rPr>
                <w:rFonts w:cs="Arial"/>
                <w:b w:val="0"/>
                <w:sz w:val="20"/>
              </w:rPr>
            </w:pPr>
            <w:r>
              <w:rPr>
                <w:rFonts w:cs="Arial"/>
                <w:b w:val="0"/>
                <w:sz w:val="20"/>
              </w:rPr>
              <w:t>Various</w:t>
            </w:r>
          </w:p>
        </w:tc>
        <w:tc>
          <w:tcPr>
            <w:tcW w:w="846" w:type="dxa"/>
            <w:tcBorders>
              <w:top w:val="single" w:sz="6" w:space="0" w:color="auto"/>
              <w:left w:val="single" w:sz="6" w:space="0" w:color="auto"/>
              <w:bottom w:val="single" w:sz="6" w:space="0" w:color="auto"/>
            </w:tcBorders>
            <w:vAlign w:val="center"/>
          </w:tcPr>
          <w:p w:rsidR="005F73AB" w:rsidRDefault="005F73AB" w:rsidP="002A6949">
            <w:pPr>
              <w:spacing w:before="60"/>
              <w:ind w:right="22"/>
              <w:jc w:val="center"/>
              <w:rPr>
                <w:rFonts w:cs="Arial"/>
                <w:b w:val="0"/>
                <w:sz w:val="20"/>
              </w:rPr>
            </w:pPr>
            <w:r>
              <w:rPr>
                <w:rFonts w:cs="Arial"/>
                <w:b w:val="0"/>
                <w:sz w:val="20"/>
              </w:rPr>
              <w:t>N</w:t>
            </w:r>
          </w:p>
        </w:tc>
        <w:tc>
          <w:tcPr>
            <w:tcW w:w="2235" w:type="dxa"/>
            <w:tcBorders>
              <w:top w:val="single" w:sz="6" w:space="0" w:color="auto"/>
              <w:left w:val="single" w:sz="6" w:space="0" w:color="auto"/>
              <w:bottom w:val="single" w:sz="6" w:space="0" w:color="auto"/>
              <w:right w:val="single" w:sz="6" w:space="0" w:color="auto"/>
            </w:tcBorders>
            <w:vAlign w:val="center"/>
          </w:tcPr>
          <w:p w:rsidR="005F73AB" w:rsidRDefault="005F73AB" w:rsidP="002A6949">
            <w:pPr>
              <w:spacing w:before="60"/>
              <w:ind w:right="-10"/>
              <w:rPr>
                <w:rFonts w:cs="Arial"/>
                <w:b w:val="0"/>
                <w:sz w:val="20"/>
              </w:rPr>
            </w:pPr>
            <w:r>
              <w:rPr>
                <w:rFonts w:cs="Arial"/>
                <w:b w:val="0"/>
                <w:sz w:val="20"/>
              </w:rPr>
              <w:t>By-product of drinking water chlorination</w:t>
            </w:r>
          </w:p>
        </w:tc>
      </w:tr>
      <w:tr w:rsidR="008F3243" w:rsidRPr="00820D01" w:rsidTr="006626D7">
        <w:trPr>
          <w:cantSplit/>
          <w:trHeight w:val="400"/>
          <w:jc w:val="center"/>
        </w:trPr>
        <w:tc>
          <w:tcPr>
            <w:tcW w:w="1677" w:type="dxa"/>
            <w:tcBorders>
              <w:top w:val="single" w:sz="6" w:space="0" w:color="auto"/>
              <w:left w:val="single" w:sz="6" w:space="0" w:color="auto"/>
              <w:bottom w:val="single" w:sz="4" w:space="0" w:color="auto"/>
            </w:tcBorders>
            <w:vAlign w:val="center"/>
          </w:tcPr>
          <w:p w:rsidR="008F3243" w:rsidRDefault="008F3243" w:rsidP="002A6949">
            <w:pPr>
              <w:spacing w:before="60"/>
              <w:ind w:right="-100"/>
              <w:rPr>
                <w:rFonts w:cs="Arial"/>
                <w:b w:val="0"/>
                <w:sz w:val="20"/>
              </w:rPr>
            </w:pPr>
            <w:proofErr w:type="spellStart"/>
            <w:r>
              <w:rPr>
                <w:rFonts w:cs="Arial"/>
                <w:b w:val="0"/>
                <w:sz w:val="20"/>
              </w:rPr>
              <w:t>Trihalomethanes</w:t>
            </w:r>
            <w:proofErr w:type="spellEnd"/>
          </w:p>
          <w:p w:rsidR="008F3243" w:rsidRPr="006626D7" w:rsidRDefault="008F3243" w:rsidP="002A6949">
            <w:pPr>
              <w:spacing w:before="60"/>
              <w:ind w:right="-100"/>
              <w:rPr>
                <w:rFonts w:cs="Arial"/>
                <w:b w:val="0"/>
                <w:sz w:val="18"/>
                <w:szCs w:val="18"/>
              </w:rPr>
            </w:pPr>
          </w:p>
        </w:tc>
        <w:tc>
          <w:tcPr>
            <w:tcW w:w="873" w:type="dxa"/>
            <w:tcBorders>
              <w:top w:val="single" w:sz="6" w:space="0" w:color="auto"/>
              <w:left w:val="single" w:sz="6" w:space="0" w:color="auto"/>
              <w:bottom w:val="single" w:sz="4" w:space="0" w:color="auto"/>
            </w:tcBorders>
            <w:vAlign w:val="center"/>
          </w:tcPr>
          <w:p w:rsidR="008F3243" w:rsidRPr="00820D01" w:rsidRDefault="008F3243" w:rsidP="002A6949">
            <w:pPr>
              <w:spacing w:before="60"/>
              <w:ind w:left="-10" w:right="-20"/>
              <w:jc w:val="center"/>
              <w:rPr>
                <w:rFonts w:cs="Arial"/>
                <w:b w:val="0"/>
                <w:sz w:val="20"/>
              </w:rPr>
            </w:pPr>
            <w:r>
              <w:rPr>
                <w:rFonts w:cs="Arial"/>
                <w:b w:val="0"/>
                <w:sz w:val="20"/>
              </w:rPr>
              <w:t>80</w:t>
            </w:r>
          </w:p>
        </w:tc>
        <w:tc>
          <w:tcPr>
            <w:tcW w:w="927" w:type="dxa"/>
            <w:tcBorders>
              <w:top w:val="single" w:sz="6" w:space="0" w:color="auto"/>
              <w:left w:val="single" w:sz="6" w:space="0" w:color="auto"/>
              <w:bottom w:val="single" w:sz="4" w:space="0" w:color="auto"/>
            </w:tcBorders>
            <w:vAlign w:val="center"/>
          </w:tcPr>
          <w:p w:rsidR="008F3243" w:rsidRPr="00820D01" w:rsidRDefault="008F3243" w:rsidP="002A6949">
            <w:pPr>
              <w:spacing w:before="60"/>
              <w:ind w:left="-1" w:right="-23"/>
              <w:jc w:val="center"/>
              <w:rPr>
                <w:rFonts w:cs="Arial"/>
                <w:b w:val="0"/>
                <w:sz w:val="20"/>
              </w:rPr>
            </w:pPr>
            <w:r>
              <w:rPr>
                <w:rFonts w:cs="Arial"/>
                <w:b w:val="0"/>
                <w:sz w:val="20"/>
              </w:rPr>
              <w:t>0</w:t>
            </w:r>
          </w:p>
        </w:tc>
        <w:tc>
          <w:tcPr>
            <w:tcW w:w="1080" w:type="dxa"/>
            <w:tcBorders>
              <w:top w:val="single" w:sz="6" w:space="0" w:color="auto"/>
              <w:left w:val="single" w:sz="6" w:space="0" w:color="auto"/>
              <w:bottom w:val="single" w:sz="4" w:space="0" w:color="auto"/>
            </w:tcBorders>
            <w:vAlign w:val="center"/>
          </w:tcPr>
          <w:p w:rsidR="008F3243" w:rsidRPr="00820D01" w:rsidRDefault="006041B5" w:rsidP="002A6949">
            <w:pPr>
              <w:spacing w:before="60"/>
              <w:ind w:left="-15" w:right="-5"/>
              <w:jc w:val="center"/>
              <w:rPr>
                <w:rFonts w:cs="Arial"/>
                <w:b w:val="0"/>
                <w:sz w:val="20"/>
              </w:rPr>
            </w:pPr>
            <w:r>
              <w:rPr>
                <w:rFonts w:cs="Arial"/>
                <w:b w:val="0"/>
                <w:sz w:val="20"/>
              </w:rPr>
              <w:t>42</w:t>
            </w:r>
          </w:p>
        </w:tc>
        <w:tc>
          <w:tcPr>
            <w:tcW w:w="1260" w:type="dxa"/>
            <w:tcBorders>
              <w:top w:val="single" w:sz="6" w:space="0" w:color="auto"/>
              <w:left w:val="single" w:sz="6" w:space="0" w:color="auto"/>
              <w:bottom w:val="single" w:sz="4" w:space="0" w:color="auto"/>
            </w:tcBorders>
            <w:vAlign w:val="center"/>
          </w:tcPr>
          <w:p w:rsidR="008F3243" w:rsidRPr="00820D01" w:rsidRDefault="006041B5" w:rsidP="00F33AE3">
            <w:pPr>
              <w:spacing w:before="60"/>
              <w:jc w:val="center"/>
              <w:rPr>
                <w:rFonts w:cs="Arial"/>
                <w:b w:val="0"/>
                <w:sz w:val="20"/>
              </w:rPr>
            </w:pPr>
            <w:r>
              <w:rPr>
                <w:rFonts w:cs="Arial"/>
                <w:b w:val="0"/>
                <w:sz w:val="20"/>
              </w:rPr>
              <w:t>8.1 to 92</w:t>
            </w:r>
          </w:p>
        </w:tc>
        <w:tc>
          <w:tcPr>
            <w:tcW w:w="630" w:type="dxa"/>
            <w:tcBorders>
              <w:top w:val="single" w:sz="6" w:space="0" w:color="auto"/>
              <w:left w:val="single" w:sz="6" w:space="0" w:color="auto"/>
              <w:bottom w:val="single" w:sz="4" w:space="0" w:color="auto"/>
            </w:tcBorders>
            <w:vAlign w:val="center"/>
          </w:tcPr>
          <w:p w:rsidR="008F3243" w:rsidRPr="00820D01" w:rsidRDefault="008F3243" w:rsidP="002A6949">
            <w:pPr>
              <w:spacing w:before="60"/>
              <w:ind w:left="-100" w:right="-100"/>
              <w:jc w:val="center"/>
              <w:rPr>
                <w:rFonts w:cs="Arial"/>
                <w:b w:val="0"/>
                <w:sz w:val="20"/>
              </w:rPr>
            </w:pPr>
            <w:r>
              <w:rPr>
                <w:rFonts w:cs="Arial"/>
                <w:b w:val="0"/>
                <w:sz w:val="20"/>
              </w:rPr>
              <w:t>ppb</w:t>
            </w:r>
          </w:p>
        </w:tc>
        <w:tc>
          <w:tcPr>
            <w:tcW w:w="1134" w:type="dxa"/>
            <w:tcBorders>
              <w:top w:val="single" w:sz="6" w:space="0" w:color="auto"/>
              <w:left w:val="single" w:sz="6" w:space="0" w:color="auto"/>
              <w:bottom w:val="single" w:sz="6" w:space="0" w:color="auto"/>
            </w:tcBorders>
            <w:vAlign w:val="center"/>
          </w:tcPr>
          <w:p w:rsidR="008F3243" w:rsidRPr="00820D01" w:rsidRDefault="008F3243" w:rsidP="00F33AE3">
            <w:pPr>
              <w:spacing w:before="60"/>
              <w:ind w:left="-51" w:right="-100"/>
              <w:jc w:val="center"/>
              <w:rPr>
                <w:rFonts w:cs="Arial"/>
                <w:b w:val="0"/>
                <w:sz w:val="20"/>
              </w:rPr>
            </w:pPr>
            <w:r>
              <w:rPr>
                <w:rFonts w:cs="Arial"/>
                <w:b w:val="0"/>
                <w:sz w:val="20"/>
              </w:rPr>
              <w:t>11/1</w:t>
            </w:r>
            <w:r w:rsidR="00F33AE3">
              <w:rPr>
                <w:rFonts w:cs="Arial"/>
                <w:b w:val="0"/>
                <w:sz w:val="20"/>
              </w:rPr>
              <w:t>5</w:t>
            </w:r>
            <w:r>
              <w:rPr>
                <w:rFonts w:cs="Arial"/>
                <w:b w:val="0"/>
                <w:sz w:val="20"/>
              </w:rPr>
              <w:t>/1</w:t>
            </w:r>
            <w:r w:rsidR="00F33AE3">
              <w:rPr>
                <w:rFonts w:cs="Arial"/>
                <w:b w:val="0"/>
                <w:sz w:val="20"/>
              </w:rPr>
              <w:t>6</w:t>
            </w:r>
          </w:p>
        </w:tc>
        <w:tc>
          <w:tcPr>
            <w:tcW w:w="846" w:type="dxa"/>
            <w:tcBorders>
              <w:top w:val="single" w:sz="6" w:space="0" w:color="auto"/>
              <w:left w:val="single" w:sz="6" w:space="0" w:color="auto"/>
              <w:bottom w:val="single" w:sz="6" w:space="0" w:color="auto"/>
            </w:tcBorders>
            <w:vAlign w:val="center"/>
          </w:tcPr>
          <w:p w:rsidR="008F3243" w:rsidRPr="00820D01" w:rsidRDefault="008F3243" w:rsidP="002A6949">
            <w:pPr>
              <w:spacing w:before="60"/>
              <w:ind w:right="22"/>
              <w:jc w:val="center"/>
              <w:rPr>
                <w:rFonts w:cs="Arial"/>
                <w:b w:val="0"/>
                <w:sz w:val="20"/>
              </w:rPr>
            </w:pPr>
            <w:r>
              <w:rPr>
                <w:rFonts w:cs="Arial"/>
                <w:b w:val="0"/>
                <w:sz w:val="20"/>
              </w:rPr>
              <w:t>N</w:t>
            </w:r>
          </w:p>
        </w:tc>
        <w:tc>
          <w:tcPr>
            <w:tcW w:w="2235" w:type="dxa"/>
            <w:tcBorders>
              <w:top w:val="single" w:sz="6" w:space="0" w:color="auto"/>
              <w:left w:val="single" w:sz="6" w:space="0" w:color="auto"/>
              <w:bottom w:val="single" w:sz="4" w:space="0" w:color="auto"/>
              <w:right w:val="single" w:sz="6" w:space="0" w:color="auto"/>
            </w:tcBorders>
            <w:vAlign w:val="center"/>
          </w:tcPr>
          <w:p w:rsidR="008F3243" w:rsidRPr="00820D01" w:rsidRDefault="008F3243" w:rsidP="002A6949">
            <w:pPr>
              <w:spacing w:before="60"/>
              <w:ind w:right="-10"/>
              <w:rPr>
                <w:rFonts w:cs="Arial"/>
                <w:b w:val="0"/>
                <w:sz w:val="20"/>
              </w:rPr>
            </w:pPr>
            <w:r>
              <w:rPr>
                <w:rFonts w:cs="Arial"/>
                <w:b w:val="0"/>
                <w:sz w:val="20"/>
              </w:rPr>
              <w:t>By-product of drinking water chlorination</w:t>
            </w:r>
          </w:p>
        </w:tc>
      </w:tr>
    </w:tbl>
    <w:p w:rsidR="008F3243" w:rsidRPr="00625C31" w:rsidRDefault="008F3243" w:rsidP="006626D7">
      <w:pPr>
        <w:pStyle w:val="Level1"/>
        <w:spacing w:before="120" w:after="120"/>
        <w:jc w:val="both"/>
        <w:rPr>
          <w:rFonts w:ascii="Arial" w:hAnsi="Arial" w:cs="Arial"/>
          <w:bCs/>
          <w:i/>
          <w:sz w:val="10"/>
          <w:szCs w:val="10"/>
        </w:rPr>
      </w:pPr>
    </w:p>
    <w:tbl>
      <w:tblPr>
        <w:tblW w:w="10530" w:type="dxa"/>
        <w:tblInd w:w="190" w:type="dxa"/>
        <w:tblLayout w:type="fixed"/>
        <w:tblCellMar>
          <w:left w:w="100" w:type="dxa"/>
          <w:right w:w="100" w:type="dxa"/>
        </w:tblCellMar>
        <w:tblLook w:val="0000" w:firstRow="0" w:lastRow="0" w:firstColumn="0" w:lastColumn="0" w:noHBand="0" w:noVBand="0"/>
      </w:tblPr>
      <w:tblGrid>
        <w:gridCol w:w="1440"/>
        <w:gridCol w:w="66"/>
        <w:gridCol w:w="1203"/>
        <w:gridCol w:w="784"/>
        <w:gridCol w:w="827"/>
        <w:gridCol w:w="793"/>
        <w:gridCol w:w="467"/>
        <w:gridCol w:w="247"/>
        <w:gridCol w:w="1823"/>
        <w:gridCol w:w="38"/>
        <w:gridCol w:w="1042"/>
        <w:gridCol w:w="66"/>
        <w:gridCol w:w="1734"/>
      </w:tblGrid>
      <w:tr w:rsidR="008F3243" w:rsidRPr="00820D01" w:rsidTr="002A6949">
        <w:trPr>
          <w:cantSplit/>
          <w:trHeight w:val="93"/>
        </w:trPr>
        <w:tc>
          <w:tcPr>
            <w:tcW w:w="10530" w:type="dxa"/>
            <w:gridSpan w:val="13"/>
            <w:tcBorders>
              <w:top w:val="single" w:sz="6" w:space="0" w:color="auto"/>
              <w:left w:val="single" w:sz="6" w:space="0" w:color="auto"/>
              <w:bottom w:val="single" w:sz="6" w:space="0" w:color="auto"/>
              <w:right w:val="single" w:sz="6" w:space="0" w:color="auto"/>
            </w:tcBorders>
            <w:shd w:val="clear" w:color="auto" w:fill="auto"/>
            <w:vAlign w:val="bottom"/>
          </w:tcPr>
          <w:p w:rsidR="008F3243" w:rsidRPr="00820D01" w:rsidRDefault="008F3243" w:rsidP="002A6949">
            <w:pPr>
              <w:ind w:right="26"/>
              <w:rPr>
                <w:rFonts w:cs="Arial"/>
                <w:bCs/>
                <w:sz w:val="20"/>
              </w:rPr>
            </w:pPr>
            <w:r w:rsidRPr="00820D01">
              <w:rPr>
                <w:rFonts w:cs="Arial"/>
                <w:bCs/>
                <w:i/>
                <w:sz w:val="20"/>
              </w:rPr>
              <w:t>Microbial</w:t>
            </w:r>
            <w:r>
              <w:rPr>
                <w:rFonts w:cs="Arial"/>
                <w:bCs/>
                <w:i/>
                <w:sz w:val="20"/>
              </w:rPr>
              <w:t xml:space="preserve"> – Borough of Aspinwall Collected</w:t>
            </w:r>
          </w:p>
        </w:tc>
      </w:tr>
      <w:tr w:rsidR="008F3243" w:rsidRPr="008F3243" w:rsidTr="002A6949">
        <w:trPr>
          <w:cantSplit/>
          <w:trHeight w:val="403"/>
        </w:trPr>
        <w:tc>
          <w:tcPr>
            <w:tcW w:w="1440" w:type="dxa"/>
            <w:tcBorders>
              <w:top w:val="single" w:sz="6" w:space="0" w:color="auto"/>
              <w:left w:val="single" w:sz="6" w:space="0" w:color="auto"/>
              <w:bottom w:val="single" w:sz="6" w:space="0" w:color="auto"/>
            </w:tcBorders>
            <w:shd w:val="clear" w:color="auto" w:fill="auto"/>
            <w:vAlign w:val="bottom"/>
          </w:tcPr>
          <w:p w:rsidR="008F3243" w:rsidRPr="008F3243" w:rsidRDefault="008F3243" w:rsidP="002A6949">
            <w:pPr>
              <w:ind w:right="-100" w:hanging="10"/>
              <w:jc w:val="center"/>
              <w:rPr>
                <w:rFonts w:cs="Arial"/>
                <w:bCs/>
                <w:i/>
                <w:sz w:val="20"/>
              </w:rPr>
            </w:pPr>
            <w:r w:rsidRPr="008F3243">
              <w:rPr>
                <w:rFonts w:cs="Arial"/>
                <w:bCs/>
                <w:i/>
                <w:sz w:val="20"/>
              </w:rPr>
              <w:t>Contaminants</w:t>
            </w:r>
          </w:p>
        </w:tc>
        <w:tc>
          <w:tcPr>
            <w:tcW w:w="2880" w:type="dxa"/>
            <w:gridSpan w:val="4"/>
            <w:tcBorders>
              <w:top w:val="single" w:sz="6" w:space="0" w:color="auto"/>
              <w:left w:val="single" w:sz="6" w:space="0" w:color="auto"/>
              <w:bottom w:val="single" w:sz="6" w:space="0" w:color="auto"/>
            </w:tcBorders>
            <w:shd w:val="clear" w:color="auto" w:fill="auto"/>
            <w:vAlign w:val="bottom"/>
          </w:tcPr>
          <w:p w:rsidR="008F3243" w:rsidRPr="008F3243" w:rsidRDefault="008F3243" w:rsidP="002A6949">
            <w:pPr>
              <w:ind w:right="26"/>
              <w:jc w:val="center"/>
              <w:rPr>
                <w:rFonts w:cs="Arial"/>
                <w:bCs/>
                <w:i/>
                <w:sz w:val="20"/>
              </w:rPr>
            </w:pPr>
            <w:r w:rsidRPr="008F3243">
              <w:rPr>
                <w:rFonts w:cs="Arial"/>
                <w:bCs/>
                <w:i/>
                <w:sz w:val="20"/>
              </w:rPr>
              <w:t>MCL</w:t>
            </w:r>
          </w:p>
        </w:tc>
        <w:tc>
          <w:tcPr>
            <w:tcW w:w="1260" w:type="dxa"/>
            <w:gridSpan w:val="2"/>
            <w:tcBorders>
              <w:top w:val="single" w:sz="6" w:space="0" w:color="auto"/>
              <w:left w:val="single" w:sz="6" w:space="0" w:color="auto"/>
              <w:bottom w:val="single" w:sz="6" w:space="0" w:color="auto"/>
            </w:tcBorders>
            <w:shd w:val="clear" w:color="auto" w:fill="auto"/>
            <w:vAlign w:val="bottom"/>
          </w:tcPr>
          <w:p w:rsidR="008F3243" w:rsidRPr="008F3243" w:rsidRDefault="008F3243" w:rsidP="002A6949">
            <w:pPr>
              <w:ind w:right="26"/>
              <w:jc w:val="center"/>
              <w:rPr>
                <w:rFonts w:cs="Arial"/>
                <w:bCs/>
                <w:i/>
                <w:sz w:val="20"/>
              </w:rPr>
            </w:pPr>
            <w:r w:rsidRPr="008F3243">
              <w:rPr>
                <w:rFonts w:cs="Arial"/>
                <w:bCs/>
                <w:i/>
                <w:sz w:val="20"/>
              </w:rPr>
              <w:t>MCLG</w:t>
            </w:r>
          </w:p>
        </w:tc>
        <w:tc>
          <w:tcPr>
            <w:tcW w:w="2070" w:type="dxa"/>
            <w:gridSpan w:val="2"/>
            <w:tcBorders>
              <w:top w:val="single" w:sz="6" w:space="0" w:color="auto"/>
              <w:left w:val="single" w:sz="6" w:space="0" w:color="auto"/>
              <w:bottom w:val="single" w:sz="6" w:space="0" w:color="auto"/>
            </w:tcBorders>
            <w:shd w:val="clear" w:color="auto" w:fill="auto"/>
            <w:vAlign w:val="bottom"/>
          </w:tcPr>
          <w:p w:rsidR="008F3243" w:rsidRPr="008F3243" w:rsidRDefault="008F3243" w:rsidP="002A6949">
            <w:pPr>
              <w:ind w:right="26"/>
              <w:jc w:val="center"/>
              <w:rPr>
                <w:rFonts w:cs="Arial"/>
                <w:bCs/>
                <w:i/>
                <w:sz w:val="20"/>
              </w:rPr>
            </w:pPr>
            <w:r w:rsidRPr="008F3243">
              <w:rPr>
                <w:rFonts w:cs="Arial"/>
                <w:bCs/>
                <w:i/>
                <w:sz w:val="20"/>
              </w:rPr>
              <w:t>Highest # or % of Positive Samples</w:t>
            </w:r>
          </w:p>
        </w:tc>
        <w:tc>
          <w:tcPr>
            <w:tcW w:w="1080" w:type="dxa"/>
            <w:gridSpan w:val="2"/>
            <w:tcBorders>
              <w:top w:val="single" w:sz="6" w:space="0" w:color="auto"/>
              <w:left w:val="single" w:sz="6" w:space="0" w:color="auto"/>
              <w:bottom w:val="single" w:sz="6" w:space="0" w:color="auto"/>
            </w:tcBorders>
            <w:shd w:val="clear" w:color="auto" w:fill="auto"/>
            <w:vAlign w:val="bottom"/>
          </w:tcPr>
          <w:p w:rsidR="008F3243" w:rsidRPr="008F3243" w:rsidRDefault="008F3243" w:rsidP="002A6949">
            <w:pPr>
              <w:ind w:left="-100" w:right="26"/>
              <w:jc w:val="center"/>
              <w:rPr>
                <w:rFonts w:cs="Arial"/>
                <w:bCs/>
                <w:i/>
                <w:sz w:val="20"/>
              </w:rPr>
            </w:pPr>
            <w:r w:rsidRPr="008F3243">
              <w:rPr>
                <w:rFonts w:cs="Arial"/>
                <w:bCs/>
                <w:i/>
                <w:sz w:val="20"/>
              </w:rPr>
              <w:t>Violation</w:t>
            </w:r>
          </w:p>
          <w:p w:rsidR="008F3243" w:rsidRPr="008F3243" w:rsidRDefault="008F3243" w:rsidP="002A6949">
            <w:pPr>
              <w:ind w:left="-100" w:right="-110"/>
              <w:jc w:val="center"/>
              <w:rPr>
                <w:rFonts w:cs="Arial"/>
                <w:bCs/>
                <w:i/>
                <w:sz w:val="20"/>
              </w:rPr>
            </w:pPr>
            <w:r w:rsidRPr="008F3243">
              <w:rPr>
                <w:rFonts w:cs="Arial"/>
                <w:bCs/>
                <w:i/>
                <w:sz w:val="20"/>
              </w:rPr>
              <w:t>Y/N</w:t>
            </w:r>
          </w:p>
        </w:tc>
        <w:tc>
          <w:tcPr>
            <w:tcW w:w="180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8F3243" w:rsidRPr="008F3243" w:rsidRDefault="008F3243" w:rsidP="002A6949">
            <w:pPr>
              <w:ind w:right="26"/>
              <w:jc w:val="center"/>
              <w:rPr>
                <w:rFonts w:cs="Arial"/>
                <w:bCs/>
                <w:i/>
                <w:sz w:val="20"/>
              </w:rPr>
            </w:pPr>
            <w:r w:rsidRPr="008F3243">
              <w:rPr>
                <w:rFonts w:cs="Arial"/>
                <w:bCs/>
                <w:i/>
                <w:sz w:val="20"/>
              </w:rPr>
              <w:t>Sources of Contamination</w:t>
            </w:r>
          </w:p>
        </w:tc>
      </w:tr>
      <w:tr w:rsidR="008F3243" w:rsidRPr="00820D01" w:rsidTr="002A6949">
        <w:trPr>
          <w:cantSplit/>
          <w:trHeight w:val="403"/>
        </w:trPr>
        <w:tc>
          <w:tcPr>
            <w:tcW w:w="1440" w:type="dxa"/>
            <w:tcBorders>
              <w:top w:val="single" w:sz="6" w:space="0" w:color="auto"/>
              <w:left w:val="single" w:sz="6" w:space="0" w:color="auto"/>
              <w:bottom w:val="single" w:sz="6" w:space="0" w:color="auto"/>
            </w:tcBorders>
          </w:tcPr>
          <w:p w:rsidR="008F3243" w:rsidRPr="00820D01" w:rsidRDefault="008F3243" w:rsidP="002A6949">
            <w:pPr>
              <w:spacing w:beforeLines="60" w:before="144"/>
              <w:ind w:left="-14" w:right="-101"/>
              <w:rPr>
                <w:rFonts w:cs="Arial"/>
                <w:b w:val="0"/>
                <w:sz w:val="20"/>
              </w:rPr>
            </w:pPr>
            <w:r w:rsidRPr="00820D01">
              <w:rPr>
                <w:rFonts w:cs="Arial"/>
                <w:b w:val="0"/>
                <w:sz w:val="20"/>
              </w:rPr>
              <w:t>Total Coliform</w:t>
            </w:r>
          </w:p>
          <w:p w:rsidR="008F3243" w:rsidRPr="00820D01" w:rsidRDefault="008F3243" w:rsidP="002A6949">
            <w:pPr>
              <w:spacing w:beforeLines="60" w:before="144"/>
              <w:ind w:left="-10" w:right="-100"/>
              <w:rPr>
                <w:rFonts w:cs="Arial"/>
                <w:b w:val="0"/>
                <w:sz w:val="20"/>
              </w:rPr>
            </w:pPr>
            <w:r w:rsidRPr="00820D01">
              <w:rPr>
                <w:rFonts w:cs="Arial"/>
                <w:b w:val="0"/>
                <w:sz w:val="20"/>
              </w:rPr>
              <w:t>Bacteria</w:t>
            </w:r>
          </w:p>
        </w:tc>
        <w:tc>
          <w:tcPr>
            <w:tcW w:w="2880" w:type="dxa"/>
            <w:gridSpan w:val="4"/>
            <w:tcBorders>
              <w:top w:val="single" w:sz="6" w:space="0" w:color="auto"/>
              <w:left w:val="single" w:sz="6" w:space="0" w:color="auto"/>
              <w:bottom w:val="single" w:sz="6" w:space="0" w:color="auto"/>
            </w:tcBorders>
          </w:tcPr>
          <w:p w:rsidR="008F3243" w:rsidRPr="00820D01" w:rsidRDefault="008F3243" w:rsidP="002A6949">
            <w:pPr>
              <w:spacing w:beforeLines="60" w:before="144"/>
              <w:ind w:left="-14" w:right="-101"/>
              <w:rPr>
                <w:rFonts w:cs="Arial"/>
                <w:b w:val="0"/>
                <w:sz w:val="20"/>
              </w:rPr>
            </w:pPr>
            <w:r w:rsidRPr="00820D01">
              <w:rPr>
                <w:rFonts w:cs="Arial"/>
                <w:b w:val="0"/>
                <w:sz w:val="20"/>
              </w:rPr>
              <w:t>For systems that collect &lt;40 samples/month:</w:t>
            </w:r>
          </w:p>
          <w:p w:rsidR="008F3243" w:rsidRPr="00B9785E" w:rsidRDefault="008F3243" w:rsidP="002A6949">
            <w:pPr>
              <w:pStyle w:val="BodyTextIndent"/>
              <w:spacing w:beforeLines="60" w:before="144"/>
              <w:jc w:val="left"/>
              <w:rPr>
                <w:rFonts w:ascii="Arial" w:hAnsi="Arial" w:cs="Arial"/>
                <w:b w:val="0"/>
                <w:sz w:val="20"/>
              </w:rPr>
            </w:pPr>
            <w:r>
              <w:rPr>
                <w:rFonts w:ascii="Arial" w:hAnsi="Arial" w:cs="Arial"/>
                <w:b w:val="0"/>
                <w:sz w:val="20"/>
              </w:rPr>
              <w:t>More than 1 positive monthly sample</w:t>
            </w:r>
          </w:p>
        </w:tc>
        <w:tc>
          <w:tcPr>
            <w:tcW w:w="1260" w:type="dxa"/>
            <w:gridSpan w:val="2"/>
            <w:tcBorders>
              <w:top w:val="single" w:sz="6" w:space="0" w:color="auto"/>
              <w:left w:val="single" w:sz="6" w:space="0" w:color="auto"/>
              <w:bottom w:val="single" w:sz="6" w:space="0" w:color="auto"/>
            </w:tcBorders>
          </w:tcPr>
          <w:p w:rsidR="008F3243" w:rsidRPr="00820D01" w:rsidRDefault="008F3243" w:rsidP="002A6949">
            <w:pPr>
              <w:spacing w:beforeLines="60" w:before="144"/>
              <w:ind w:left="-14" w:right="-101"/>
              <w:jc w:val="center"/>
              <w:rPr>
                <w:rFonts w:cs="Arial"/>
                <w:b w:val="0"/>
                <w:sz w:val="20"/>
              </w:rPr>
            </w:pPr>
            <w:r w:rsidRPr="00820D01">
              <w:rPr>
                <w:rFonts w:cs="Arial"/>
                <w:b w:val="0"/>
                <w:sz w:val="20"/>
              </w:rPr>
              <w:t>0</w:t>
            </w:r>
          </w:p>
        </w:tc>
        <w:tc>
          <w:tcPr>
            <w:tcW w:w="2070" w:type="dxa"/>
            <w:gridSpan w:val="2"/>
            <w:tcBorders>
              <w:top w:val="single" w:sz="6" w:space="0" w:color="auto"/>
              <w:left w:val="single" w:sz="6" w:space="0" w:color="auto"/>
              <w:bottom w:val="single" w:sz="6" w:space="0" w:color="auto"/>
            </w:tcBorders>
          </w:tcPr>
          <w:p w:rsidR="008F3243" w:rsidRPr="00820D01" w:rsidRDefault="008F3243" w:rsidP="002A6949">
            <w:pPr>
              <w:spacing w:beforeLines="60" w:before="144"/>
              <w:jc w:val="center"/>
              <w:rPr>
                <w:rFonts w:cs="Arial"/>
                <w:b w:val="0"/>
                <w:sz w:val="20"/>
              </w:rPr>
            </w:pPr>
            <w:r>
              <w:rPr>
                <w:rFonts w:cs="Arial"/>
                <w:b w:val="0"/>
                <w:sz w:val="20"/>
              </w:rPr>
              <w:t>0</w:t>
            </w:r>
          </w:p>
        </w:tc>
        <w:tc>
          <w:tcPr>
            <w:tcW w:w="1080" w:type="dxa"/>
            <w:gridSpan w:val="2"/>
            <w:tcBorders>
              <w:top w:val="single" w:sz="6" w:space="0" w:color="auto"/>
              <w:left w:val="single" w:sz="6" w:space="0" w:color="auto"/>
              <w:bottom w:val="single" w:sz="6" w:space="0" w:color="auto"/>
            </w:tcBorders>
          </w:tcPr>
          <w:p w:rsidR="008F3243" w:rsidRPr="00820D01" w:rsidRDefault="008F3243" w:rsidP="002A6949">
            <w:pPr>
              <w:spacing w:beforeLines="60" w:before="144"/>
              <w:jc w:val="center"/>
              <w:rPr>
                <w:rFonts w:cs="Arial"/>
                <w:b w:val="0"/>
                <w:sz w:val="20"/>
              </w:rPr>
            </w:pPr>
            <w:r>
              <w:rPr>
                <w:rFonts w:cs="Arial"/>
                <w:b w:val="0"/>
                <w:sz w:val="20"/>
              </w:rPr>
              <w:t>N</w:t>
            </w:r>
          </w:p>
        </w:tc>
        <w:tc>
          <w:tcPr>
            <w:tcW w:w="1800" w:type="dxa"/>
            <w:gridSpan w:val="2"/>
            <w:tcBorders>
              <w:top w:val="single" w:sz="6" w:space="0" w:color="auto"/>
              <w:left w:val="single" w:sz="6" w:space="0" w:color="auto"/>
              <w:bottom w:val="single" w:sz="6" w:space="0" w:color="auto"/>
              <w:right w:val="single" w:sz="6" w:space="0" w:color="auto"/>
            </w:tcBorders>
          </w:tcPr>
          <w:p w:rsidR="008F3243" w:rsidRPr="00820D01" w:rsidRDefault="008F3243" w:rsidP="002A6949">
            <w:pPr>
              <w:spacing w:beforeLines="60" w:before="144"/>
              <w:ind w:left="-14" w:right="-101"/>
              <w:rPr>
                <w:rFonts w:cs="Arial"/>
                <w:b w:val="0"/>
                <w:sz w:val="20"/>
              </w:rPr>
            </w:pPr>
            <w:r w:rsidRPr="00820D01">
              <w:rPr>
                <w:rFonts w:cs="Arial"/>
                <w:b w:val="0"/>
                <w:sz w:val="20"/>
              </w:rPr>
              <w:t>Naturally present in the environment.</w:t>
            </w:r>
          </w:p>
        </w:tc>
      </w:tr>
      <w:tr w:rsidR="00625C31" w:rsidRPr="00820D01" w:rsidTr="002A6949">
        <w:trPr>
          <w:cantSplit/>
          <w:trHeight w:val="183"/>
        </w:trPr>
        <w:tc>
          <w:tcPr>
            <w:tcW w:w="10530" w:type="dxa"/>
            <w:gridSpan w:val="13"/>
            <w:tcBorders>
              <w:top w:val="single" w:sz="6" w:space="0" w:color="auto"/>
              <w:left w:val="single" w:sz="6" w:space="0" w:color="auto"/>
              <w:bottom w:val="single" w:sz="6" w:space="0" w:color="auto"/>
              <w:right w:val="single" w:sz="6" w:space="0" w:color="auto"/>
            </w:tcBorders>
            <w:shd w:val="clear" w:color="auto" w:fill="auto"/>
            <w:vAlign w:val="bottom"/>
          </w:tcPr>
          <w:p w:rsidR="00625C31" w:rsidRPr="00820D01" w:rsidRDefault="00625C31" w:rsidP="00F33AE3">
            <w:pPr>
              <w:keepNext/>
              <w:rPr>
                <w:rFonts w:cs="Arial"/>
                <w:bCs/>
                <w:sz w:val="20"/>
              </w:rPr>
            </w:pPr>
            <w:r w:rsidRPr="00820D01">
              <w:rPr>
                <w:rFonts w:cs="Arial"/>
                <w:bCs/>
                <w:i/>
                <w:sz w:val="20"/>
              </w:rPr>
              <w:lastRenderedPageBreak/>
              <w:t>Lead and Copper</w:t>
            </w:r>
            <w:r>
              <w:rPr>
                <w:rFonts w:cs="Arial"/>
                <w:bCs/>
                <w:i/>
                <w:sz w:val="20"/>
              </w:rPr>
              <w:t xml:space="preserve"> – 201</w:t>
            </w:r>
            <w:r w:rsidR="00F33AE3">
              <w:rPr>
                <w:rFonts w:cs="Arial"/>
                <w:bCs/>
                <w:i/>
                <w:sz w:val="20"/>
              </w:rPr>
              <w:t>6</w:t>
            </w:r>
            <w:r>
              <w:rPr>
                <w:rFonts w:cs="Arial"/>
                <w:bCs/>
                <w:i/>
                <w:sz w:val="20"/>
              </w:rPr>
              <w:t xml:space="preserve"> Data – Borough of Aspinwall Collected</w:t>
            </w:r>
            <w:r w:rsidR="00F33AE3">
              <w:rPr>
                <w:rFonts w:cs="Arial"/>
                <w:bCs/>
                <w:i/>
                <w:sz w:val="20"/>
              </w:rPr>
              <w:t xml:space="preserve"> (Two (2) Rounds of Sampling</w:t>
            </w:r>
          </w:p>
        </w:tc>
      </w:tr>
      <w:tr w:rsidR="00625C31" w:rsidRPr="00820D01" w:rsidTr="007811F1">
        <w:trPr>
          <w:cantSplit/>
          <w:trHeight w:val="403"/>
        </w:trPr>
        <w:tc>
          <w:tcPr>
            <w:tcW w:w="1506" w:type="dxa"/>
            <w:gridSpan w:val="2"/>
            <w:tcBorders>
              <w:top w:val="single" w:sz="6" w:space="0" w:color="auto"/>
              <w:left w:val="single" w:sz="6" w:space="0" w:color="auto"/>
              <w:bottom w:val="single" w:sz="6" w:space="0" w:color="auto"/>
            </w:tcBorders>
            <w:shd w:val="clear" w:color="auto" w:fill="auto"/>
            <w:vAlign w:val="bottom"/>
          </w:tcPr>
          <w:p w:rsidR="00625C31" w:rsidRPr="00820D01" w:rsidRDefault="00625C31" w:rsidP="002A6949">
            <w:pPr>
              <w:keepNext/>
              <w:jc w:val="center"/>
              <w:rPr>
                <w:rFonts w:cs="Arial"/>
                <w:bCs/>
                <w:sz w:val="20"/>
              </w:rPr>
            </w:pPr>
            <w:r w:rsidRPr="00820D01">
              <w:rPr>
                <w:rFonts w:cs="Arial"/>
                <w:bCs/>
                <w:sz w:val="20"/>
              </w:rPr>
              <w:t>Contaminant</w:t>
            </w:r>
          </w:p>
        </w:tc>
        <w:tc>
          <w:tcPr>
            <w:tcW w:w="1203" w:type="dxa"/>
            <w:tcBorders>
              <w:top w:val="single" w:sz="6" w:space="0" w:color="auto"/>
              <w:left w:val="single" w:sz="6" w:space="0" w:color="auto"/>
              <w:bottom w:val="single" w:sz="6" w:space="0" w:color="auto"/>
            </w:tcBorders>
            <w:shd w:val="clear" w:color="auto" w:fill="auto"/>
            <w:vAlign w:val="bottom"/>
          </w:tcPr>
          <w:p w:rsidR="00625C31" w:rsidRPr="00820D01" w:rsidRDefault="00625C31" w:rsidP="002A6949">
            <w:pPr>
              <w:keepNext/>
              <w:jc w:val="center"/>
              <w:rPr>
                <w:rFonts w:cs="Arial"/>
                <w:bCs/>
                <w:sz w:val="20"/>
              </w:rPr>
            </w:pPr>
            <w:r w:rsidRPr="00820D01">
              <w:rPr>
                <w:rFonts w:cs="Arial"/>
                <w:bCs/>
                <w:sz w:val="20"/>
              </w:rPr>
              <w:t>Action Level (AL)</w:t>
            </w:r>
          </w:p>
        </w:tc>
        <w:tc>
          <w:tcPr>
            <w:tcW w:w="784" w:type="dxa"/>
            <w:tcBorders>
              <w:top w:val="single" w:sz="6" w:space="0" w:color="auto"/>
              <w:left w:val="single" w:sz="6" w:space="0" w:color="auto"/>
              <w:bottom w:val="single" w:sz="6" w:space="0" w:color="auto"/>
            </w:tcBorders>
            <w:shd w:val="clear" w:color="auto" w:fill="auto"/>
            <w:vAlign w:val="bottom"/>
          </w:tcPr>
          <w:p w:rsidR="00625C31" w:rsidRPr="00820D01" w:rsidRDefault="00625C31" w:rsidP="002A6949">
            <w:pPr>
              <w:keepNext/>
              <w:ind w:left="-37" w:right="-45"/>
              <w:jc w:val="center"/>
              <w:rPr>
                <w:rFonts w:cs="Arial"/>
                <w:bCs/>
                <w:sz w:val="20"/>
              </w:rPr>
            </w:pPr>
            <w:r w:rsidRPr="00820D01">
              <w:rPr>
                <w:rFonts w:cs="Arial"/>
                <w:bCs/>
                <w:sz w:val="20"/>
              </w:rPr>
              <w:t>MCLG</w:t>
            </w:r>
          </w:p>
        </w:tc>
        <w:tc>
          <w:tcPr>
            <w:tcW w:w="1620" w:type="dxa"/>
            <w:gridSpan w:val="2"/>
            <w:tcBorders>
              <w:top w:val="single" w:sz="6" w:space="0" w:color="auto"/>
              <w:left w:val="single" w:sz="6" w:space="0" w:color="auto"/>
              <w:bottom w:val="single" w:sz="6" w:space="0" w:color="auto"/>
            </w:tcBorders>
            <w:shd w:val="clear" w:color="auto" w:fill="auto"/>
            <w:vAlign w:val="bottom"/>
          </w:tcPr>
          <w:p w:rsidR="00625C31" w:rsidRPr="00820D01" w:rsidRDefault="00625C31" w:rsidP="002A6949">
            <w:pPr>
              <w:keepNext/>
              <w:jc w:val="center"/>
              <w:rPr>
                <w:rFonts w:cs="Arial"/>
                <w:bCs/>
                <w:sz w:val="20"/>
              </w:rPr>
            </w:pPr>
            <w:r w:rsidRPr="00820D01">
              <w:rPr>
                <w:rFonts w:cs="Arial"/>
                <w:bCs/>
                <w:sz w:val="20"/>
              </w:rPr>
              <w:t>90</w:t>
            </w:r>
            <w:r w:rsidRPr="00820D01">
              <w:rPr>
                <w:rFonts w:cs="Arial"/>
                <w:bCs/>
                <w:sz w:val="20"/>
                <w:vertAlign w:val="superscript"/>
              </w:rPr>
              <w:t>th</w:t>
            </w:r>
            <w:r w:rsidRPr="00820D01">
              <w:rPr>
                <w:rFonts w:cs="Arial"/>
                <w:bCs/>
                <w:sz w:val="20"/>
              </w:rPr>
              <w:t xml:space="preserve"> Percentile Value</w:t>
            </w:r>
          </w:p>
        </w:tc>
        <w:tc>
          <w:tcPr>
            <w:tcW w:w="714" w:type="dxa"/>
            <w:gridSpan w:val="2"/>
            <w:tcBorders>
              <w:top w:val="single" w:sz="6" w:space="0" w:color="auto"/>
              <w:left w:val="single" w:sz="6" w:space="0" w:color="auto"/>
              <w:bottom w:val="single" w:sz="6" w:space="0" w:color="auto"/>
            </w:tcBorders>
            <w:shd w:val="clear" w:color="auto" w:fill="auto"/>
            <w:vAlign w:val="bottom"/>
          </w:tcPr>
          <w:p w:rsidR="00625C31" w:rsidRPr="00820D01" w:rsidRDefault="00625C31" w:rsidP="002A6949">
            <w:pPr>
              <w:keepNext/>
              <w:jc w:val="center"/>
              <w:rPr>
                <w:rFonts w:cs="Arial"/>
                <w:bCs/>
                <w:sz w:val="20"/>
              </w:rPr>
            </w:pPr>
            <w:r w:rsidRPr="00820D01">
              <w:rPr>
                <w:rFonts w:cs="Arial"/>
                <w:bCs/>
                <w:sz w:val="20"/>
              </w:rPr>
              <w:t>Units</w:t>
            </w:r>
          </w:p>
        </w:tc>
        <w:tc>
          <w:tcPr>
            <w:tcW w:w="1861" w:type="dxa"/>
            <w:gridSpan w:val="2"/>
            <w:tcBorders>
              <w:top w:val="single" w:sz="6" w:space="0" w:color="auto"/>
              <w:left w:val="single" w:sz="6" w:space="0" w:color="auto"/>
              <w:bottom w:val="single" w:sz="6" w:space="0" w:color="auto"/>
            </w:tcBorders>
            <w:shd w:val="clear" w:color="auto" w:fill="auto"/>
            <w:vAlign w:val="bottom"/>
          </w:tcPr>
          <w:p w:rsidR="00625C31" w:rsidRPr="00820D01" w:rsidRDefault="00625C31" w:rsidP="002A6949">
            <w:pPr>
              <w:keepNext/>
              <w:jc w:val="center"/>
              <w:rPr>
                <w:rFonts w:cs="Arial"/>
                <w:bCs/>
                <w:sz w:val="20"/>
              </w:rPr>
            </w:pPr>
            <w:r w:rsidRPr="00820D01">
              <w:rPr>
                <w:rFonts w:cs="Arial"/>
                <w:bCs/>
                <w:sz w:val="20"/>
              </w:rPr>
              <w:t># of Sites Above AL of Total Sites</w:t>
            </w:r>
          </w:p>
        </w:tc>
        <w:tc>
          <w:tcPr>
            <w:tcW w:w="1108" w:type="dxa"/>
            <w:gridSpan w:val="2"/>
            <w:tcBorders>
              <w:top w:val="single" w:sz="6" w:space="0" w:color="auto"/>
              <w:left w:val="single" w:sz="6" w:space="0" w:color="auto"/>
              <w:bottom w:val="single" w:sz="6" w:space="0" w:color="auto"/>
            </w:tcBorders>
            <w:shd w:val="clear" w:color="auto" w:fill="auto"/>
            <w:vAlign w:val="bottom"/>
          </w:tcPr>
          <w:p w:rsidR="00625C31" w:rsidRPr="00820D01" w:rsidRDefault="00625C31" w:rsidP="002A6949">
            <w:pPr>
              <w:keepNext/>
              <w:jc w:val="center"/>
              <w:rPr>
                <w:rFonts w:cs="Arial"/>
                <w:bCs/>
                <w:sz w:val="20"/>
              </w:rPr>
            </w:pPr>
            <w:r w:rsidRPr="00820D01">
              <w:rPr>
                <w:rFonts w:cs="Arial"/>
                <w:bCs/>
                <w:sz w:val="20"/>
              </w:rPr>
              <w:t>Violation Y/N</w:t>
            </w:r>
          </w:p>
        </w:tc>
        <w:tc>
          <w:tcPr>
            <w:tcW w:w="1734" w:type="dxa"/>
            <w:tcBorders>
              <w:top w:val="single" w:sz="6" w:space="0" w:color="auto"/>
              <w:left w:val="single" w:sz="6" w:space="0" w:color="auto"/>
              <w:bottom w:val="single" w:sz="6" w:space="0" w:color="auto"/>
              <w:right w:val="single" w:sz="6" w:space="0" w:color="auto"/>
            </w:tcBorders>
            <w:shd w:val="clear" w:color="auto" w:fill="auto"/>
            <w:vAlign w:val="bottom"/>
          </w:tcPr>
          <w:p w:rsidR="00625C31" w:rsidRPr="00820D01" w:rsidRDefault="00625C31" w:rsidP="002A6949">
            <w:pPr>
              <w:keepNext/>
              <w:jc w:val="center"/>
              <w:rPr>
                <w:rFonts w:cs="Arial"/>
                <w:bCs/>
                <w:sz w:val="20"/>
              </w:rPr>
            </w:pPr>
            <w:r w:rsidRPr="00820D01">
              <w:rPr>
                <w:rFonts w:cs="Arial"/>
                <w:bCs/>
                <w:sz w:val="20"/>
              </w:rPr>
              <w:t>Sources of</w:t>
            </w:r>
          </w:p>
          <w:p w:rsidR="00625C31" w:rsidRPr="00820D01" w:rsidRDefault="00625C31" w:rsidP="002A6949">
            <w:pPr>
              <w:keepNext/>
              <w:jc w:val="center"/>
              <w:rPr>
                <w:rFonts w:cs="Arial"/>
                <w:bCs/>
                <w:sz w:val="20"/>
              </w:rPr>
            </w:pPr>
            <w:r w:rsidRPr="00820D01">
              <w:rPr>
                <w:rFonts w:cs="Arial"/>
                <w:bCs/>
                <w:sz w:val="20"/>
              </w:rPr>
              <w:t>Contamination</w:t>
            </w:r>
          </w:p>
        </w:tc>
      </w:tr>
      <w:tr w:rsidR="007811F1" w:rsidRPr="00820D01" w:rsidTr="007811F1">
        <w:trPr>
          <w:cantSplit/>
          <w:trHeight w:val="405"/>
        </w:trPr>
        <w:tc>
          <w:tcPr>
            <w:tcW w:w="1506" w:type="dxa"/>
            <w:gridSpan w:val="2"/>
            <w:vMerge w:val="restart"/>
            <w:tcBorders>
              <w:top w:val="single" w:sz="6" w:space="0" w:color="auto"/>
              <w:left w:val="single" w:sz="6" w:space="0" w:color="auto"/>
            </w:tcBorders>
          </w:tcPr>
          <w:p w:rsidR="007811F1" w:rsidRPr="00820D01" w:rsidRDefault="007811F1" w:rsidP="002A6949">
            <w:pPr>
              <w:spacing w:beforeLines="60" w:before="144"/>
              <w:rPr>
                <w:rFonts w:cs="Arial"/>
                <w:b w:val="0"/>
                <w:sz w:val="20"/>
              </w:rPr>
            </w:pPr>
            <w:r w:rsidRPr="00820D01">
              <w:rPr>
                <w:rFonts w:cs="Arial"/>
                <w:b w:val="0"/>
                <w:sz w:val="20"/>
              </w:rPr>
              <w:t>Lead</w:t>
            </w:r>
          </w:p>
        </w:tc>
        <w:tc>
          <w:tcPr>
            <w:tcW w:w="1203" w:type="dxa"/>
            <w:vMerge w:val="restart"/>
            <w:tcBorders>
              <w:top w:val="single" w:sz="6" w:space="0" w:color="auto"/>
              <w:left w:val="single" w:sz="6" w:space="0" w:color="auto"/>
            </w:tcBorders>
          </w:tcPr>
          <w:p w:rsidR="007811F1" w:rsidRPr="00820D01" w:rsidRDefault="007811F1" w:rsidP="002A6949">
            <w:pPr>
              <w:spacing w:beforeLines="60" w:before="144"/>
              <w:jc w:val="center"/>
              <w:rPr>
                <w:rFonts w:cs="Arial"/>
                <w:b w:val="0"/>
                <w:sz w:val="20"/>
              </w:rPr>
            </w:pPr>
            <w:r w:rsidRPr="00820D01">
              <w:rPr>
                <w:rFonts w:cs="Arial"/>
                <w:b w:val="0"/>
                <w:sz w:val="20"/>
              </w:rPr>
              <w:t>15</w:t>
            </w:r>
          </w:p>
        </w:tc>
        <w:tc>
          <w:tcPr>
            <w:tcW w:w="784" w:type="dxa"/>
            <w:vMerge w:val="restart"/>
            <w:tcBorders>
              <w:top w:val="single" w:sz="6" w:space="0" w:color="auto"/>
              <w:left w:val="single" w:sz="6" w:space="0" w:color="auto"/>
            </w:tcBorders>
          </w:tcPr>
          <w:p w:rsidR="007811F1" w:rsidRPr="00820D01" w:rsidRDefault="007811F1" w:rsidP="002A6949">
            <w:pPr>
              <w:spacing w:beforeLines="60" w:before="144"/>
              <w:jc w:val="center"/>
              <w:rPr>
                <w:rFonts w:cs="Arial"/>
                <w:b w:val="0"/>
                <w:sz w:val="20"/>
              </w:rPr>
            </w:pPr>
            <w:r w:rsidRPr="00820D01">
              <w:rPr>
                <w:rFonts w:cs="Arial"/>
                <w:b w:val="0"/>
                <w:sz w:val="20"/>
              </w:rPr>
              <w:t>0</w:t>
            </w:r>
          </w:p>
        </w:tc>
        <w:tc>
          <w:tcPr>
            <w:tcW w:w="1620" w:type="dxa"/>
            <w:gridSpan w:val="2"/>
            <w:tcBorders>
              <w:top w:val="single" w:sz="6" w:space="0" w:color="auto"/>
              <w:left w:val="single" w:sz="6" w:space="0" w:color="auto"/>
              <w:bottom w:val="single" w:sz="4" w:space="0" w:color="auto"/>
            </w:tcBorders>
          </w:tcPr>
          <w:p w:rsidR="007811F1" w:rsidRPr="00820D01" w:rsidRDefault="007811F1" w:rsidP="002A6949">
            <w:pPr>
              <w:spacing w:beforeLines="60" w:before="144"/>
              <w:jc w:val="center"/>
              <w:rPr>
                <w:rFonts w:cs="Arial"/>
                <w:b w:val="0"/>
                <w:sz w:val="20"/>
              </w:rPr>
            </w:pPr>
            <w:r>
              <w:rPr>
                <w:rFonts w:cs="Arial"/>
                <w:b w:val="0"/>
                <w:sz w:val="20"/>
              </w:rPr>
              <w:t>7</w:t>
            </w:r>
          </w:p>
        </w:tc>
        <w:tc>
          <w:tcPr>
            <w:tcW w:w="714" w:type="dxa"/>
            <w:gridSpan w:val="2"/>
            <w:vMerge w:val="restart"/>
            <w:tcBorders>
              <w:top w:val="single" w:sz="6" w:space="0" w:color="auto"/>
              <w:left w:val="single" w:sz="6" w:space="0" w:color="auto"/>
            </w:tcBorders>
          </w:tcPr>
          <w:p w:rsidR="007811F1" w:rsidRPr="00820D01" w:rsidRDefault="007811F1" w:rsidP="002A6949">
            <w:pPr>
              <w:spacing w:beforeLines="60" w:before="144"/>
              <w:jc w:val="center"/>
              <w:rPr>
                <w:rFonts w:cs="Arial"/>
                <w:b w:val="0"/>
                <w:sz w:val="20"/>
              </w:rPr>
            </w:pPr>
            <w:r w:rsidRPr="00820D01">
              <w:rPr>
                <w:rFonts w:cs="Arial"/>
                <w:b w:val="0"/>
                <w:sz w:val="20"/>
              </w:rPr>
              <w:t>ppb</w:t>
            </w:r>
          </w:p>
        </w:tc>
        <w:tc>
          <w:tcPr>
            <w:tcW w:w="1861" w:type="dxa"/>
            <w:gridSpan w:val="2"/>
            <w:tcBorders>
              <w:top w:val="single" w:sz="6" w:space="0" w:color="auto"/>
              <w:left w:val="single" w:sz="6" w:space="0" w:color="auto"/>
              <w:bottom w:val="single" w:sz="6" w:space="0" w:color="auto"/>
            </w:tcBorders>
          </w:tcPr>
          <w:p w:rsidR="007811F1" w:rsidRPr="00820D01" w:rsidRDefault="00E447DA" w:rsidP="007811F1">
            <w:pPr>
              <w:spacing w:beforeLines="60" w:before="144"/>
              <w:jc w:val="center"/>
              <w:rPr>
                <w:rFonts w:cs="Arial"/>
                <w:b w:val="0"/>
                <w:sz w:val="20"/>
              </w:rPr>
            </w:pPr>
            <w:r>
              <w:rPr>
                <w:rFonts w:cs="Arial"/>
                <w:b w:val="0"/>
                <w:sz w:val="20"/>
              </w:rPr>
              <w:t>1</w:t>
            </w:r>
            <w:bookmarkStart w:id="1" w:name="_GoBack"/>
            <w:bookmarkEnd w:id="1"/>
            <w:r w:rsidR="007811F1">
              <w:rPr>
                <w:rFonts w:cs="Arial"/>
                <w:b w:val="0"/>
                <w:sz w:val="20"/>
              </w:rPr>
              <w:t xml:space="preserve"> of 23</w:t>
            </w:r>
          </w:p>
        </w:tc>
        <w:tc>
          <w:tcPr>
            <w:tcW w:w="1108" w:type="dxa"/>
            <w:gridSpan w:val="2"/>
            <w:vMerge w:val="restart"/>
            <w:tcBorders>
              <w:top w:val="single" w:sz="6" w:space="0" w:color="auto"/>
              <w:left w:val="single" w:sz="6" w:space="0" w:color="auto"/>
            </w:tcBorders>
          </w:tcPr>
          <w:p w:rsidR="007811F1" w:rsidRPr="00820D01" w:rsidRDefault="007811F1" w:rsidP="002A6949">
            <w:pPr>
              <w:spacing w:beforeLines="60" w:before="144"/>
              <w:jc w:val="center"/>
              <w:rPr>
                <w:rFonts w:cs="Arial"/>
                <w:b w:val="0"/>
                <w:sz w:val="20"/>
              </w:rPr>
            </w:pPr>
            <w:r>
              <w:rPr>
                <w:rFonts w:cs="Arial"/>
                <w:b w:val="0"/>
                <w:sz w:val="20"/>
              </w:rPr>
              <w:t>N</w:t>
            </w:r>
          </w:p>
        </w:tc>
        <w:tc>
          <w:tcPr>
            <w:tcW w:w="1734" w:type="dxa"/>
            <w:vMerge w:val="restart"/>
            <w:tcBorders>
              <w:top w:val="single" w:sz="6" w:space="0" w:color="auto"/>
              <w:left w:val="single" w:sz="6" w:space="0" w:color="auto"/>
              <w:right w:val="single" w:sz="6" w:space="0" w:color="auto"/>
            </w:tcBorders>
            <w:vAlign w:val="bottom"/>
          </w:tcPr>
          <w:p w:rsidR="007811F1" w:rsidRPr="00820D01" w:rsidRDefault="007811F1" w:rsidP="002A6949">
            <w:pPr>
              <w:spacing w:beforeLines="60" w:before="144" w:after="60" w:line="200" w:lineRule="exact"/>
              <w:rPr>
                <w:rFonts w:cs="Arial"/>
                <w:b w:val="0"/>
                <w:sz w:val="20"/>
              </w:rPr>
            </w:pPr>
            <w:r w:rsidRPr="00820D01">
              <w:rPr>
                <w:rFonts w:cs="Arial"/>
                <w:b w:val="0"/>
                <w:sz w:val="20"/>
              </w:rPr>
              <w:t>Corrosion of household plumbing.</w:t>
            </w:r>
          </w:p>
        </w:tc>
      </w:tr>
      <w:tr w:rsidR="007811F1" w:rsidRPr="00820D01" w:rsidTr="007811F1">
        <w:trPr>
          <w:cantSplit/>
          <w:trHeight w:val="405"/>
        </w:trPr>
        <w:tc>
          <w:tcPr>
            <w:tcW w:w="1506" w:type="dxa"/>
            <w:gridSpan w:val="2"/>
            <w:vMerge/>
            <w:tcBorders>
              <w:left w:val="single" w:sz="6" w:space="0" w:color="auto"/>
              <w:bottom w:val="single" w:sz="4" w:space="0" w:color="auto"/>
            </w:tcBorders>
          </w:tcPr>
          <w:p w:rsidR="007811F1" w:rsidRPr="00820D01" w:rsidRDefault="007811F1" w:rsidP="002A6949">
            <w:pPr>
              <w:spacing w:beforeLines="60" w:before="144"/>
              <w:rPr>
                <w:rFonts w:cs="Arial"/>
                <w:b w:val="0"/>
                <w:sz w:val="20"/>
              </w:rPr>
            </w:pPr>
          </w:p>
        </w:tc>
        <w:tc>
          <w:tcPr>
            <w:tcW w:w="1203" w:type="dxa"/>
            <w:vMerge/>
            <w:tcBorders>
              <w:left w:val="single" w:sz="6" w:space="0" w:color="auto"/>
              <w:bottom w:val="single" w:sz="4" w:space="0" w:color="auto"/>
            </w:tcBorders>
          </w:tcPr>
          <w:p w:rsidR="007811F1" w:rsidRPr="00820D01" w:rsidRDefault="007811F1" w:rsidP="002A6949">
            <w:pPr>
              <w:spacing w:beforeLines="60" w:before="144"/>
              <w:jc w:val="center"/>
              <w:rPr>
                <w:rFonts w:cs="Arial"/>
                <w:b w:val="0"/>
                <w:sz w:val="20"/>
              </w:rPr>
            </w:pPr>
          </w:p>
        </w:tc>
        <w:tc>
          <w:tcPr>
            <w:tcW w:w="784" w:type="dxa"/>
            <w:vMerge/>
            <w:tcBorders>
              <w:left w:val="single" w:sz="6" w:space="0" w:color="auto"/>
              <w:bottom w:val="single" w:sz="4" w:space="0" w:color="auto"/>
            </w:tcBorders>
          </w:tcPr>
          <w:p w:rsidR="007811F1" w:rsidRPr="00820D01" w:rsidRDefault="007811F1" w:rsidP="002A6949">
            <w:pPr>
              <w:spacing w:beforeLines="60" w:before="144"/>
              <w:jc w:val="center"/>
              <w:rPr>
                <w:rFonts w:cs="Arial"/>
                <w:b w:val="0"/>
                <w:sz w:val="20"/>
              </w:rPr>
            </w:pPr>
          </w:p>
        </w:tc>
        <w:tc>
          <w:tcPr>
            <w:tcW w:w="1620" w:type="dxa"/>
            <w:gridSpan w:val="2"/>
            <w:tcBorders>
              <w:top w:val="single" w:sz="6" w:space="0" w:color="auto"/>
              <w:left w:val="single" w:sz="6" w:space="0" w:color="auto"/>
              <w:bottom w:val="single" w:sz="4" w:space="0" w:color="auto"/>
            </w:tcBorders>
          </w:tcPr>
          <w:p w:rsidR="007811F1" w:rsidRDefault="007811F1" w:rsidP="002A6949">
            <w:pPr>
              <w:spacing w:beforeLines="60" w:before="144"/>
              <w:jc w:val="center"/>
              <w:rPr>
                <w:rFonts w:cs="Arial"/>
                <w:b w:val="0"/>
                <w:sz w:val="20"/>
              </w:rPr>
            </w:pPr>
            <w:r>
              <w:rPr>
                <w:rFonts w:cs="Arial"/>
                <w:b w:val="0"/>
                <w:sz w:val="20"/>
              </w:rPr>
              <w:t>7.25</w:t>
            </w:r>
          </w:p>
        </w:tc>
        <w:tc>
          <w:tcPr>
            <w:tcW w:w="714" w:type="dxa"/>
            <w:gridSpan w:val="2"/>
            <w:vMerge/>
            <w:tcBorders>
              <w:left w:val="single" w:sz="6" w:space="0" w:color="auto"/>
              <w:bottom w:val="single" w:sz="4" w:space="0" w:color="auto"/>
            </w:tcBorders>
          </w:tcPr>
          <w:p w:rsidR="007811F1" w:rsidRPr="00820D01" w:rsidRDefault="007811F1" w:rsidP="002A6949">
            <w:pPr>
              <w:spacing w:beforeLines="60" w:before="144"/>
              <w:jc w:val="center"/>
              <w:rPr>
                <w:rFonts w:cs="Arial"/>
                <w:b w:val="0"/>
                <w:sz w:val="20"/>
              </w:rPr>
            </w:pPr>
          </w:p>
        </w:tc>
        <w:tc>
          <w:tcPr>
            <w:tcW w:w="1861" w:type="dxa"/>
            <w:gridSpan w:val="2"/>
            <w:tcBorders>
              <w:top w:val="single" w:sz="6" w:space="0" w:color="auto"/>
              <w:left w:val="single" w:sz="6" w:space="0" w:color="auto"/>
              <w:bottom w:val="single" w:sz="6" w:space="0" w:color="auto"/>
            </w:tcBorders>
          </w:tcPr>
          <w:p w:rsidR="007811F1" w:rsidRDefault="007811F1" w:rsidP="00F33AE3">
            <w:pPr>
              <w:spacing w:beforeLines="60" w:before="144"/>
              <w:jc w:val="center"/>
              <w:rPr>
                <w:rFonts w:cs="Arial"/>
                <w:b w:val="0"/>
                <w:sz w:val="20"/>
              </w:rPr>
            </w:pPr>
            <w:r>
              <w:rPr>
                <w:rFonts w:cs="Arial"/>
                <w:b w:val="0"/>
                <w:sz w:val="20"/>
              </w:rPr>
              <w:t>0 of 25</w:t>
            </w:r>
          </w:p>
        </w:tc>
        <w:tc>
          <w:tcPr>
            <w:tcW w:w="1108" w:type="dxa"/>
            <w:gridSpan w:val="2"/>
            <w:vMerge/>
            <w:tcBorders>
              <w:left w:val="single" w:sz="6" w:space="0" w:color="auto"/>
              <w:bottom w:val="single" w:sz="4" w:space="0" w:color="auto"/>
            </w:tcBorders>
          </w:tcPr>
          <w:p w:rsidR="007811F1" w:rsidRDefault="007811F1" w:rsidP="002A6949">
            <w:pPr>
              <w:spacing w:beforeLines="60" w:before="144"/>
              <w:jc w:val="center"/>
              <w:rPr>
                <w:rFonts w:cs="Arial"/>
                <w:b w:val="0"/>
                <w:sz w:val="20"/>
              </w:rPr>
            </w:pPr>
          </w:p>
        </w:tc>
        <w:tc>
          <w:tcPr>
            <w:tcW w:w="1734" w:type="dxa"/>
            <w:vMerge/>
            <w:tcBorders>
              <w:left w:val="single" w:sz="6" w:space="0" w:color="auto"/>
              <w:bottom w:val="single" w:sz="4" w:space="0" w:color="auto"/>
              <w:right w:val="single" w:sz="6" w:space="0" w:color="auto"/>
            </w:tcBorders>
            <w:vAlign w:val="bottom"/>
          </w:tcPr>
          <w:p w:rsidR="007811F1" w:rsidRPr="00820D01" w:rsidRDefault="007811F1" w:rsidP="002A6949">
            <w:pPr>
              <w:spacing w:beforeLines="60" w:before="144" w:after="60" w:line="200" w:lineRule="exact"/>
              <w:rPr>
                <w:rFonts w:cs="Arial"/>
                <w:b w:val="0"/>
                <w:sz w:val="20"/>
              </w:rPr>
            </w:pPr>
          </w:p>
        </w:tc>
      </w:tr>
      <w:tr w:rsidR="007811F1" w:rsidRPr="00820D01" w:rsidTr="007811F1">
        <w:trPr>
          <w:cantSplit/>
          <w:trHeight w:val="405"/>
        </w:trPr>
        <w:tc>
          <w:tcPr>
            <w:tcW w:w="1506" w:type="dxa"/>
            <w:gridSpan w:val="2"/>
            <w:vMerge w:val="restart"/>
            <w:tcBorders>
              <w:top w:val="single" w:sz="6" w:space="0" w:color="auto"/>
              <w:left w:val="single" w:sz="6" w:space="0" w:color="auto"/>
            </w:tcBorders>
          </w:tcPr>
          <w:p w:rsidR="007811F1" w:rsidRPr="00820D01" w:rsidRDefault="007811F1" w:rsidP="002A6949">
            <w:pPr>
              <w:spacing w:beforeLines="60" w:before="144"/>
              <w:rPr>
                <w:rFonts w:cs="Arial"/>
                <w:b w:val="0"/>
                <w:sz w:val="20"/>
              </w:rPr>
            </w:pPr>
            <w:r w:rsidRPr="00820D01">
              <w:rPr>
                <w:rFonts w:cs="Arial"/>
                <w:b w:val="0"/>
                <w:sz w:val="20"/>
              </w:rPr>
              <w:t>Copper</w:t>
            </w:r>
          </w:p>
        </w:tc>
        <w:tc>
          <w:tcPr>
            <w:tcW w:w="1203" w:type="dxa"/>
            <w:vMerge w:val="restart"/>
            <w:tcBorders>
              <w:top w:val="single" w:sz="6" w:space="0" w:color="auto"/>
              <w:left w:val="single" w:sz="6" w:space="0" w:color="auto"/>
            </w:tcBorders>
          </w:tcPr>
          <w:p w:rsidR="007811F1" w:rsidRPr="00820D01" w:rsidRDefault="007811F1" w:rsidP="002A6949">
            <w:pPr>
              <w:spacing w:beforeLines="60" w:before="144"/>
              <w:jc w:val="center"/>
              <w:rPr>
                <w:rFonts w:cs="Arial"/>
                <w:b w:val="0"/>
                <w:sz w:val="20"/>
              </w:rPr>
            </w:pPr>
            <w:r w:rsidRPr="00820D01">
              <w:rPr>
                <w:rFonts w:cs="Arial"/>
                <w:b w:val="0"/>
                <w:sz w:val="20"/>
              </w:rPr>
              <w:t>1.3</w:t>
            </w:r>
          </w:p>
        </w:tc>
        <w:tc>
          <w:tcPr>
            <w:tcW w:w="784" w:type="dxa"/>
            <w:vMerge w:val="restart"/>
            <w:tcBorders>
              <w:top w:val="single" w:sz="6" w:space="0" w:color="auto"/>
              <w:left w:val="single" w:sz="6" w:space="0" w:color="auto"/>
            </w:tcBorders>
          </w:tcPr>
          <w:p w:rsidR="007811F1" w:rsidRPr="00820D01" w:rsidRDefault="007811F1" w:rsidP="002A6949">
            <w:pPr>
              <w:spacing w:beforeLines="60" w:before="144"/>
              <w:jc w:val="center"/>
              <w:rPr>
                <w:rFonts w:cs="Arial"/>
                <w:b w:val="0"/>
                <w:sz w:val="20"/>
              </w:rPr>
            </w:pPr>
            <w:r w:rsidRPr="00820D01">
              <w:rPr>
                <w:rFonts w:cs="Arial"/>
                <w:b w:val="0"/>
                <w:sz w:val="20"/>
              </w:rPr>
              <w:t>1.3</w:t>
            </w:r>
          </w:p>
        </w:tc>
        <w:tc>
          <w:tcPr>
            <w:tcW w:w="1620" w:type="dxa"/>
            <w:gridSpan w:val="2"/>
            <w:tcBorders>
              <w:top w:val="single" w:sz="6" w:space="0" w:color="auto"/>
              <w:left w:val="single" w:sz="6" w:space="0" w:color="auto"/>
              <w:bottom w:val="single" w:sz="6" w:space="0" w:color="auto"/>
            </w:tcBorders>
          </w:tcPr>
          <w:p w:rsidR="007811F1" w:rsidRPr="00820D01" w:rsidRDefault="007811F1" w:rsidP="007811F1">
            <w:pPr>
              <w:spacing w:beforeLines="60" w:before="144"/>
              <w:jc w:val="center"/>
              <w:rPr>
                <w:rFonts w:cs="Arial"/>
                <w:b w:val="0"/>
                <w:sz w:val="20"/>
              </w:rPr>
            </w:pPr>
            <w:r>
              <w:rPr>
                <w:rFonts w:cs="Arial"/>
                <w:b w:val="0"/>
                <w:sz w:val="20"/>
              </w:rPr>
              <w:t>0.134</w:t>
            </w:r>
          </w:p>
        </w:tc>
        <w:tc>
          <w:tcPr>
            <w:tcW w:w="714" w:type="dxa"/>
            <w:gridSpan w:val="2"/>
            <w:vMerge w:val="restart"/>
            <w:tcBorders>
              <w:top w:val="single" w:sz="6" w:space="0" w:color="auto"/>
              <w:left w:val="single" w:sz="6" w:space="0" w:color="auto"/>
            </w:tcBorders>
          </w:tcPr>
          <w:p w:rsidR="007811F1" w:rsidRPr="00820D01" w:rsidRDefault="007811F1" w:rsidP="002A6949">
            <w:pPr>
              <w:spacing w:beforeLines="60" w:before="144"/>
              <w:jc w:val="center"/>
              <w:rPr>
                <w:rFonts w:cs="Arial"/>
                <w:b w:val="0"/>
                <w:sz w:val="20"/>
              </w:rPr>
            </w:pPr>
            <w:r>
              <w:rPr>
                <w:rFonts w:cs="Arial"/>
                <w:b w:val="0"/>
                <w:sz w:val="20"/>
              </w:rPr>
              <w:t>ppm</w:t>
            </w:r>
          </w:p>
        </w:tc>
        <w:tc>
          <w:tcPr>
            <w:tcW w:w="1861" w:type="dxa"/>
            <w:gridSpan w:val="2"/>
            <w:tcBorders>
              <w:top w:val="single" w:sz="6" w:space="0" w:color="auto"/>
              <w:left w:val="single" w:sz="6" w:space="0" w:color="auto"/>
              <w:bottom w:val="single" w:sz="6" w:space="0" w:color="auto"/>
            </w:tcBorders>
          </w:tcPr>
          <w:p w:rsidR="007811F1" w:rsidRPr="00820D01" w:rsidRDefault="007811F1" w:rsidP="00F33AE3">
            <w:pPr>
              <w:spacing w:beforeLines="60" w:before="144"/>
              <w:jc w:val="center"/>
              <w:rPr>
                <w:rFonts w:cs="Arial"/>
                <w:b w:val="0"/>
                <w:sz w:val="20"/>
              </w:rPr>
            </w:pPr>
            <w:r>
              <w:rPr>
                <w:rFonts w:cs="Arial"/>
                <w:b w:val="0"/>
                <w:sz w:val="20"/>
              </w:rPr>
              <w:t>0 of 23</w:t>
            </w:r>
          </w:p>
        </w:tc>
        <w:tc>
          <w:tcPr>
            <w:tcW w:w="1108" w:type="dxa"/>
            <w:gridSpan w:val="2"/>
            <w:vMerge w:val="restart"/>
            <w:tcBorders>
              <w:top w:val="single" w:sz="6" w:space="0" w:color="auto"/>
              <w:left w:val="single" w:sz="6" w:space="0" w:color="auto"/>
            </w:tcBorders>
          </w:tcPr>
          <w:p w:rsidR="007811F1" w:rsidRPr="00820D01" w:rsidRDefault="007811F1" w:rsidP="002A6949">
            <w:pPr>
              <w:spacing w:beforeLines="60" w:before="144"/>
              <w:jc w:val="center"/>
              <w:rPr>
                <w:rFonts w:cs="Arial"/>
                <w:b w:val="0"/>
                <w:sz w:val="20"/>
              </w:rPr>
            </w:pPr>
            <w:r>
              <w:rPr>
                <w:rFonts w:cs="Arial"/>
                <w:b w:val="0"/>
                <w:sz w:val="20"/>
              </w:rPr>
              <w:t>N</w:t>
            </w:r>
          </w:p>
        </w:tc>
        <w:tc>
          <w:tcPr>
            <w:tcW w:w="1734" w:type="dxa"/>
            <w:vMerge w:val="restart"/>
            <w:tcBorders>
              <w:top w:val="single" w:sz="6" w:space="0" w:color="auto"/>
              <w:left w:val="single" w:sz="6" w:space="0" w:color="auto"/>
              <w:right w:val="single" w:sz="6" w:space="0" w:color="auto"/>
            </w:tcBorders>
            <w:vAlign w:val="bottom"/>
          </w:tcPr>
          <w:p w:rsidR="007811F1" w:rsidRPr="00820D01" w:rsidRDefault="007811F1" w:rsidP="002A6949">
            <w:pPr>
              <w:spacing w:beforeLines="60" w:before="144" w:after="60" w:line="200" w:lineRule="exact"/>
              <w:rPr>
                <w:rFonts w:cs="Arial"/>
                <w:b w:val="0"/>
                <w:sz w:val="20"/>
              </w:rPr>
            </w:pPr>
            <w:r w:rsidRPr="00820D01">
              <w:rPr>
                <w:rFonts w:cs="Arial"/>
                <w:b w:val="0"/>
                <w:sz w:val="20"/>
              </w:rPr>
              <w:t>Corrosion of household plumbing.</w:t>
            </w:r>
          </w:p>
        </w:tc>
      </w:tr>
      <w:tr w:rsidR="007811F1" w:rsidRPr="00820D01" w:rsidTr="007811F1">
        <w:trPr>
          <w:cantSplit/>
          <w:trHeight w:val="405"/>
        </w:trPr>
        <w:tc>
          <w:tcPr>
            <w:tcW w:w="1506" w:type="dxa"/>
            <w:gridSpan w:val="2"/>
            <w:vMerge/>
            <w:tcBorders>
              <w:left w:val="single" w:sz="6" w:space="0" w:color="auto"/>
              <w:bottom w:val="single" w:sz="6" w:space="0" w:color="auto"/>
            </w:tcBorders>
          </w:tcPr>
          <w:p w:rsidR="007811F1" w:rsidRPr="00820D01" w:rsidRDefault="007811F1" w:rsidP="002A6949">
            <w:pPr>
              <w:spacing w:beforeLines="60" w:before="144"/>
              <w:rPr>
                <w:rFonts w:cs="Arial"/>
                <w:b w:val="0"/>
                <w:sz w:val="20"/>
              </w:rPr>
            </w:pPr>
          </w:p>
        </w:tc>
        <w:tc>
          <w:tcPr>
            <w:tcW w:w="1203" w:type="dxa"/>
            <w:vMerge/>
            <w:tcBorders>
              <w:left w:val="single" w:sz="6" w:space="0" w:color="auto"/>
              <w:bottom w:val="single" w:sz="6" w:space="0" w:color="auto"/>
            </w:tcBorders>
          </w:tcPr>
          <w:p w:rsidR="007811F1" w:rsidRPr="00820D01" w:rsidRDefault="007811F1" w:rsidP="002A6949">
            <w:pPr>
              <w:spacing w:beforeLines="60" w:before="144"/>
              <w:jc w:val="center"/>
              <w:rPr>
                <w:rFonts w:cs="Arial"/>
                <w:b w:val="0"/>
                <w:sz w:val="20"/>
              </w:rPr>
            </w:pPr>
          </w:p>
        </w:tc>
        <w:tc>
          <w:tcPr>
            <w:tcW w:w="784" w:type="dxa"/>
            <w:vMerge/>
            <w:tcBorders>
              <w:left w:val="single" w:sz="6" w:space="0" w:color="auto"/>
              <w:bottom w:val="single" w:sz="6" w:space="0" w:color="auto"/>
            </w:tcBorders>
          </w:tcPr>
          <w:p w:rsidR="007811F1" w:rsidRPr="00820D01" w:rsidRDefault="007811F1" w:rsidP="002A6949">
            <w:pPr>
              <w:spacing w:beforeLines="60" w:before="144"/>
              <w:jc w:val="center"/>
              <w:rPr>
                <w:rFonts w:cs="Arial"/>
                <w:b w:val="0"/>
                <w:sz w:val="20"/>
              </w:rPr>
            </w:pPr>
          </w:p>
        </w:tc>
        <w:tc>
          <w:tcPr>
            <w:tcW w:w="1620" w:type="dxa"/>
            <w:gridSpan w:val="2"/>
            <w:tcBorders>
              <w:top w:val="single" w:sz="6" w:space="0" w:color="auto"/>
              <w:left w:val="single" w:sz="6" w:space="0" w:color="auto"/>
              <w:bottom w:val="single" w:sz="6" w:space="0" w:color="auto"/>
            </w:tcBorders>
          </w:tcPr>
          <w:p w:rsidR="007811F1" w:rsidRDefault="007811F1" w:rsidP="002A6949">
            <w:pPr>
              <w:spacing w:beforeLines="60" w:before="144"/>
              <w:jc w:val="center"/>
              <w:rPr>
                <w:rFonts w:cs="Arial"/>
                <w:b w:val="0"/>
                <w:sz w:val="20"/>
              </w:rPr>
            </w:pPr>
            <w:r>
              <w:rPr>
                <w:rFonts w:cs="Arial"/>
                <w:b w:val="0"/>
                <w:sz w:val="20"/>
              </w:rPr>
              <w:t>0.23</w:t>
            </w:r>
          </w:p>
        </w:tc>
        <w:tc>
          <w:tcPr>
            <w:tcW w:w="714" w:type="dxa"/>
            <w:gridSpan w:val="2"/>
            <w:vMerge/>
            <w:tcBorders>
              <w:left w:val="single" w:sz="6" w:space="0" w:color="auto"/>
              <w:bottom w:val="single" w:sz="6" w:space="0" w:color="auto"/>
            </w:tcBorders>
          </w:tcPr>
          <w:p w:rsidR="007811F1" w:rsidRDefault="007811F1" w:rsidP="002A6949">
            <w:pPr>
              <w:spacing w:beforeLines="60" w:before="144"/>
              <w:jc w:val="center"/>
              <w:rPr>
                <w:rFonts w:cs="Arial"/>
                <w:b w:val="0"/>
                <w:sz w:val="20"/>
              </w:rPr>
            </w:pPr>
          </w:p>
        </w:tc>
        <w:tc>
          <w:tcPr>
            <w:tcW w:w="1861" w:type="dxa"/>
            <w:gridSpan w:val="2"/>
            <w:tcBorders>
              <w:top w:val="single" w:sz="6" w:space="0" w:color="auto"/>
              <w:left w:val="single" w:sz="6" w:space="0" w:color="auto"/>
              <w:bottom w:val="single" w:sz="6" w:space="0" w:color="auto"/>
            </w:tcBorders>
          </w:tcPr>
          <w:p w:rsidR="007811F1" w:rsidRDefault="007811F1" w:rsidP="00F33AE3">
            <w:pPr>
              <w:spacing w:beforeLines="60" w:before="144"/>
              <w:jc w:val="center"/>
              <w:rPr>
                <w:rFonts w:cs="Arial"/>
                <w:b w:val="0"/>
                <w:sz w:val="20"/>
              </w:rPr>
            </w:pPr>
            <w:r>
              <w:rPr>
                <w:rFonts w:cs="Arial"/>
                <w:b w:val="0"/>
                <w:sz w:val="20"/>
              </w:rPr>
              <w:t>0 of 25</w:t>
            </w:r>
          </w:p>
        </w:tc>
        <w:tc>
          <w:tcPr>
            <w:tcW w:w="1108" w:type="dxa"/>
            <w:gridSpan w:val="2"/>
            <w:vMerge/>
            <w:tcBorders>
              <w:left w:val="single" w:sz="6" w:space="0" w:color="auto"/>
              <w:bottom w:val="single" w:sz="6" w:space="0" w:color="auto"/>
            </w:tcBorders>
          </w:tcPr>
          <w:p w:rsidR="007811F1" w:rsidRDefault="007811F1" w:rsidP="002A6949">
            <w:pPr>
              <w:spacing w:beforeLines="60" w:before="144"/>
              <w:jc w:val="center"/>
              <w:rPr>
                <w:rFonts w:cs="Arial"/>
                <w:b w:val="0"/>
                <w:sz w:val="20"/>
              </w:rPr>
            </w:pPr>
          </w:p>
        </w:tc>
        <w:tc>
          <w:tcPr>
            <w:tcW w:w="1734" w:type="dxa"/>
            <w:vMerge/>
            <w:tcBorders>
              <w:left w:val="single" w:sz="6" w:space="0" w:color="auto"/>
              <w:bottom w:val="single" w:sz="6" w:space="0" w:color="auto"/>
              <w:right w:val="single" w:sz="6" w:space="0" w:color="auto"/>
            </w:tcBorders>
            <w:vAlign w:val="bottom"/>
          </w:tcPr>
          <w:p w:rsidR="007811F1" w:rsidRPr="00820D01" w:rsidRDefault="007811F1" w:rsidP="002A6949">
            <w:pPr>
              <w:spacing w:beforeLines="60" w:before="144" w:after="60" w:line="200" w:lineRule="exact"/>
              <w:rPr>
                <w:rFonts w:cs="Arial"/>
                <w:b w:val="0"/>
                <w:sz w:val="20"/>
              </w:rPr>
            </w:pPr>
          </w:p>
        </w:tc>
      </w:tr>
    </w:tbl>
    <w:p w:rsidR="006626D7" w:rsidRDefault="006626D7" w:rsidP="006626D7">
      <w:pPr>
        <w:pStyle w:val="Level1"/>
        <w:spacing w:before="120" w:after="120"/>
        <w:jc w:val="both"/>
      </w:pPr>
      <w:r w:rsidRPr="00820D01">
        <w:rPr>
          <w:rFonts w:ascii="Arial" w:hAnsi="Arial" w:cs="Arial"/>
          <w:bCs/>
          <w:i/>
          <w:sz w:val="22"/>
          <w:szCs w:val="22"/>
        </w:rPr>
        <w:t>DETECTED SAMPLE RESULTS:</w:t>
      </w:r>
      <w:r>
        <w:rPr>
          <w:rFonts w:ascii="Arial" w:hAnsi="Arial" w:cs="Arial"/>
          <w:bCs/>
          <w:i/>
          <w:sz w:val="22"/>
          <w:szCs w:val="22"/>
        </w:rPr>
        <w:t xml:space="preserve"> PWSA Collected</w:t>
      </w:r>
    </w:p>
    <w:tbl>
      <w:tblPr>
        <w:tblW w:w="10662" w:type="dxa"/>
        <w:jc w:val="center"/>
        <w:tblLayout w:type="fixed"/>
        <w:tblCellMar>
          <w:left w:w="100" w:type="dxa"/>
          <w:right w:w="100" w:type="dxa"/>
        </w:tblCellMar>
        <w:tblLook w:val="0000" w:firstRow="0" w:lastRow="0" w:firstColumn="0" w:lastColumn="0" w:noHBand="0" w:noVBand="0"/>
      </w:tblPr>
      <w:tblGrid>
        <w:gridCol w:w="1677"/>
        <w:gridCol w:w="873"/>
        <w:gridCol w:w="927"/>
        <w:gridCol w:w="1080"/>
        <w:gridCol w:w="1260"/>
        <w:gridCol w:w="630"/>
        <w:gridCol w:w="990"/>
        <w:gridCol w:w="990"/>
        <w:gridCol w:w="2235"/>
      </w:tblGrid>
      <w:tr w:rsidR="006626D7" w:rsidRPr="00820D01" w:rsidTr="00783408">
        <w:trPr>
          <w:cantSplit/>
          <w:trHeight w:val="400"/>
          <w:jc w:val="center"/>
        </w:trPr>
        <w:tc>
          <w:tcPr>
            <w:tcW w:w="1677" w:type="dxa"/>
            <w:tcBorders>
              <w:top w:val="single" w:sz="6" w:space="0" w:color="auto"/>
              <w:left w:val="single" w:sz="6" w:space="0" w:color="auto"/>
            </w:tcBorders>
            <w:vAlign w:val="bottom"/>
          </w:tcPr>
          <w:p w:rsidR="006626D7" w:rsidRPr="00117DDE" w:rsidRDefault="006626D7" w:rsidP="004B3970">
            <w:pPr>
              <w:ind w:left="-111" w:right="-100"/>
              <w:jc w:val="center"/>
              <w:rPr>
                <w:rFonts w:cs="Arial"/>
                <w:bCs/>
                <w:sz w:val="20"/>
              </w:rPr>
            </w:pPr>
            <w:r w:rsidRPr="00117DDE">
              <w:rPr>
                <w:rFonts w:cs="Arial"/>
                <w:bCs/>
                <w:sz w:val="20"/>
              </w:rPr>
              <w:t>Contaminant</w:t>
            </w:r>
          </w:p>
        </w:tc>
        <w:tc>
          <w:tcPr>
            <w:tcW w:w="873" w:type="dxa"/>
            <w:tcBorders>
              <w:top w:val="single" w:sz="6" w:space="0" w:color="auto"/>
              <w:left w:val="single" w:sz="6" w:space="0" w:color="auto"/>
            </w:tcBorders>
            <w:vAlign w:val="bottom"/>
          </w:tcPr>
          <w:p w:rsidR="006626D7" w:rsidRPr="00117DDE" w:rsidRDefault="006626D7" w:rsidP="004B3970">
            <w:pPr>
              <w:ind w:left="-100" w:right="-110"/>
              <w:jc w:val="center"/>
              <w:rPr>
                <w:rFonts w:cs="Arial"/>
                <w:bCs/>
                <w:sz w:val="20"/>
              </w:rPr>
            </w:pPr>
            <w:r w:rsidRPr="00117DDE">
              <w:rPr>
                <w:rFonts w:cs="Arial"/>
                <w:bCs/>
                <w:sz w:val="20"/>
              </w:rPr>
              <w:t>MCL in CCR Units</w:t>
            </w:r>
          </w:p>
        </w:tc>
        <w:tc>
          <w:tcPr>
            <w:tcW w:w="927" w:type="dxa"/>
            <w:tcBorders>
              <w:top w:val="single" w:sz="6" w:space="0" w:color="auto"/>
              <w:left w:val="single" w:sz="6" w:space="0" w:color="auto"/>
            </w:tcBorders>
            <w:vAlign w:val="bottom"/>
          </w:tcPr>
          <w:p w:rsidR="006626D7" w:rsidRPr="00117DDE" w:rsidRDefault="006626D7" w:rsidP="004B3970">
            <w:pPr>
              <w:ind w:left="-100" w:right="-110"/>
              <w:jc w:val="center"/>
              <w:rPr>
                <w:rFonts w:cs="Arial"/>
                <w:bCs/>
                <w:sz w:val="20"/>
              </w:rPr>
            </w:pPr>
            <w:r w:rsidRPr="00117DDE">
              <w:rPr>
                <w:rFonts w:cs="Arial"/>
                <w:bCs/>
                <w:sz w:val="20"/>
              </w:rPr>
              <w:t>MCLG</w:t>
            </w:r>
          </w:p>
        </w:tc>
        <w:tc>
          <w:tcPr>
            <w:tcW w:w="1080" w:type="dxa"/>
            <w:tcBorders>
              <w:top w:val="single" w:sz="6" w:space="0" w:color="auto"/>
              <w:left w:val="single" w:sz="6" w:space="0" w:color="auto"/>
            </w:tcBorders>
            <w:vAlign w:val="bottom"/>
          </w:tcPr>
          <w:p w:rsidR="006626D7" w:rsidRPr="00117DDE" w:rsidRDefault="006626D7" w:rsidP="004B3970">
            <w:pPr>
              <w:ind w:left="-100" w:right="-100"/>
              <w:jc w:val="center"/>
              <w:rPr>
                <w:rFonts w:cs="Arial"/>
                <w:bCs/>
                <w:sz w:val="20"/>
              </w:rPr>
            </w:pPr>
            <w:r w:rsidRPr="00117DDE">
              <w:rPr>
                <w:rFonts w:cs="Arial"/>
                <w:bCs/>
                <w:sz w:val="20"/>
              </w:rPr>
              <w:t>Level Detected</w:t>
            </w:r>
          </w:p>
        </w:tc>
        <w:tc>
          <w:tcPr>
            <w:tcW w:w="1260" w:type="dxa"/>
            <w:tcBorders>
              <w:top w:val="single" w:sz="6" w:space="0" w:color="auto"/>
              <w:left w:val="single" w:sz="6" w:space="0" w:color="auto"/>
            </w:tcBorders>
            <w:vAlign w:val="bottom"/>
          </w:tcPr>
          <w:p w:rsidR="006626D7" w:rsidRPr="00117DDE" w:rsidRDefault="006626D7" w:rsidP="004B3970">
            <w:pPr>
              <w:jc w:val="center"/>
              <w:rPr>
                <w:rFonts w:cs="Arial"/>
                <w:bCs/>
                <w:sz w:val="20"/>
              </w:rPr>
            </w:pPr>
            <w:r w:rsidRPr="00117DDE">
              <w:rPr>
                <w:rFonts w:cs="Arial"/>
                <w:bCs/>
                <w:sz w:val="20"/>
              </w:rPr>
              <w:t>Range of Detections</w:t>
            </w:r>
          </w:p>
        </w:tc>
        <w:tc>
          <w:tcPr>
            <w:tcW w:w="630" w:type="dxa"/>
            <w:tcBorders>
              <w:top w:val="single" w:sz="6" w:space="0" w:color="auto"/>
              <w:left w:val="single" w:sz="6" w:space="0" w:color="auto"/>
            </w:tcBorders>
            <w:vAlign w:val="bottom"/>
          </w:tcPr>
          <w:p w:rsidR="006626D7" w:rsidRPr="00117DDE" w:rsidRDefault="006626D7" w:rsidP="004B3970">
            <w:pPr>
              <w:ind w:left="-100" w:right="-100"/>
              <w:jc w:val="center"/>
              <w:rPr>
                <w:rFonts w:cs="Arial"/>
                <w:bCs/>
                <w:sz w:val="20"/>
              </w:rPr>
            </w:pPr>
            <w:r w:rsidRPr="00117DDE">
              <w:rPr>
                <w:rFonts w:cs="Arial"/>
                <w:bCs/>
                <w:sz w:val="20"/>
              </w:rPr>
              <w:t>Units</w:t>
            </w:r>
          </w:p>
        </w:tc>
        <w:tc>
          <w:tcPr>
            <w:tcW w:w="990" w:type="dxa"/>
            <w:tcBorders>
              <w:top w:val="single" w:sz="6" w:space="0" w:color="auto"/>
              <w:left w:val="single" w:sz="6" w:space="0" w:color="auto"/>
              <w:bottom w:val="single" w:sz="6" w:space="0" w:color="auto"/>
            </w:tcBorders>
            <w:vAlign w:val="bottom"/>
          </w:tcPr>
          <w:p w:rsidR="006626D7" w:rsidRPr="00117DDE" w:rsidRDefault="006626D7" w:rsidP="004B3970">
            <w:pPr>
              <w:ind w:right="22"/>
              <w:jc w:val="center"/>
              <w:rPr>
                <w:rFonts w:cs="Arial"/>
                <w:bCs/>
                <w:sz w:val="20"/>
              </w:rPr>
            </w:pPr>
            <w:r w:rsidRPr="00117DDE">
              <w:rPr>
                <w:rFonts w:cs="Arial"/>
                <w:bCs/>
                <w:sz w:val="20"/>
              </w:rPr>
              <w:t>Sample Date</w:t>
            </w:r>
          </w:p>
        </w:tc>
        <w:tc>
          <w:tcPr>
            <w:tcW w:w="990" w:type="dxa"/>
            <w:tcBorders>
              <w:top w:val="single" w:sz="6" w:space="0" w:color="auto"/>
              <w:left w:val="single" w:sz="6" w:space="0" w:color="auto"/>
              <w:bottom w:val="single" w:sz="6" w:space="0" w:color="auto"/>
            </w:tcBorders>
            <w:vAlign w:val="bottom"/>
          </w:tcPr>
          <w:p w:rsidR="006626D7" w:rsidRPr="00117DDE" w:rsidRDefault="006626D7" w:rsidP="004B3970">
            <w:pPr>
              <w:ind w:right="22"/>
              <w:jc w:val="center"/>
              <w:rPr>
                <w:rFonts w:cs="Arial"/>
                <w:bCs/>
                <w:sz w:val="20"/>
              </w:rPr>
            </w:pPr>
            <w:r w:rsidRPr="00117DDE">
              <w:rPr>
                <w:rFonts w:cs="Arial"/>
                <w:bCs/>
                <w:sz w:val="20"/>
              </w:rPr>
              <w:t>Violation Y/N</w:t>
            </w:r>
          </w:p>
        </w:tc>
        <w:tc>
          <w:tcPr>
            <w:tcW w:w="2235" w:type="dxa"/>
            <w:tcBorders>
              <w:top w:val="single" w:sz="6" w:space="0" w:color="auto"/>
              <w:left w:val="single" w:sz="6" w:space="0" w:color="auto"/>
              <w:right w:val="single" w:sz="6" w:space="0" w:color="auto"/>
            </w:tcBorders>
            <w:vAlign w:val="bottom"/>
          </w:tcPr>
          <w:p w:rsidR="006626D7" w:rsidRPr="00117DDE" w:rsidRDefault="006626D7" w:rsidP="004B3970">
            <w:pPr>
              <w:ind w:right="-10"/>
              <w:jc w:val="center"/>
              <w:rPr>
                <w:rFonts w:cs="Arial"/>
                <w:bCs/>
                <w:sz w:val="20"/>
              </w:rPr>
            </w:pPr>
            <w:r w:rsidRPr="00117DDE">
              <w:rPr>
                <w:rFonts w:cs="Arial"/>
                <w:bCs/>
                <w:sz w:val="20"/>
              </w:rPr>
              <w:t>Sources of Contamination</w:t>
            </w:r>
          </w:p>
        </w:tc>
      </w:tr>
      <w:tr w:rsidR="006626D7" w:rsidRPr="00820D01" w:rsidTr="00207981">
        <w:trPr>
          <w:cantSplit/>
          <w:trHeight w:val="400"/>
          <w:jc w:val="center"/>
        </w:trPr>
        <w:tc>
          <w:tcPr>
            <w:tcW w:w="1677" w:type="dxa"/>
            <w:tcBorders>
              <w:top w:val="single" w:sz="6" w:space="0" w:color="auto"/>
              <w:left w:val="single" w:sz="6" w:space="0" w:color="auto"/>
              <w:bottom w:val="single" w:sz="6" w:space="0" w:color="auto"/>
            </w:tcBorders>
            <w:vAlign w:val="center"/>
          </w:tcPr>
          <w:p w:rsidR="006626D7" w:rsidRDefault="006626D7" w:rsidP="0040433E">
            <w:pPr>
              <w:spacing w:before="60"/>
              <w:ind w:right="-100"/>
              <w:rPr>
                <w:rFonts w:cs="Arial"/>
                <w:b w:val="0"/>
                <w:sz w:val="20"/>
              </w:rPr>
            </w:pPr>
            <w:r>
              <w:rPr>
                <w:rFonts w:cs="Arial"/>
                <w:b w:val="0"/>
                <w:sz w:val="20"/>
              </w:rPr>
              <w:t>Nitrate</w:t>
            </w:r>
          </w:p>
          <w:p w:rsidR="006626D7" w:rsidRPr="006626D7" w:rsidRDefault="006626D7" w:rsidP="0040433E">
            <w:pPr>
              <w:spacing w:before="60"/>
              <w:ind w:right="-100"/>
              <w:rPr>
                <w:rFonts w:cs="Arial"/>
                <w:b w:val="0"/>
                <w:sz w:val="18"/>
                <w:szCs w:val="18"/>
              </w:rPr>
            </w:pPr>
          </w:p>
        </w:tc>
        <w:tc>
          <w:tcPr>
            <w:tcW w:w="873" w:type="dxa"/>
            <w:tcBorders>
              <w:top w:val="single" w:sz="6" w:space="0" w:color="auto"/>
              <w:left w:val="single" w:sz="6" w:space="0" w:color="auto"/>
              <w:bottom w:val="single" w:sz="6" w:space="0" w:color="auto"/>
            </w:tcBorders>
            <w:vAlign w:val="center"/>
          </w:tcPr>
          <w:p w:rsidR="006626D7" w:rsidRPr="00820D01" w:rsidRDefault="006626D7" w:rsidP="003101DF">
            <w:pPr>
              <w:spacing w:before="60"/>
              <w:ind w:left="-10" w:right="-20"/>
              <w:jc w:val="center"/>
              <w:rPr>
                <w:rFonts w:cs="Arial"/>
                <w:b w:val="0"/>
                <w:sz w:val="20"/>
              </w:rPr>
            </w:pPr>
            <w:r>
              <w:rPr>
                <w:rFonts w:cs="Arial"/>
                <w:b w:val="0"/>
                <w:sz w:val="20"/>
              </w:rPr>
              <w:t>10</w:t>
            </w:r>
          </w:p>
        </w:tc>
        <w:tc>
          <w:tcPr>
            <w:tcW w:w="927" w:type="dxa"/>
            <w:tcBorders>
              <w:top w:val="single" w:sz="6" w:space="0" w:color="auto"/>
              <w:left w:val="single" w:sz="6" w:space="0" w:color="auto"/>
              <w:bottom w:val="single" w:sz="6" w:space="0" w:color="auto"/>
            </w:tcBorders>
            <w:vAlign w:val="center"/>
          </w:tcPr>
          <w:p w:rsidR="006626D7" w:rsidRPr="00820D01" w:rsidRDefault="006626D7" w:rsidP="003101DF">
            <w:pPr>
              <w:spacing w:before="60"/>
              <w:ind w:left="-1" w:right="-23"/>
              <w:jc w:val="center"/>
              <w:rPr>
                <w:rFonts w:cs="Arial"/>
                <w:b w:val="0"/>
                <w:sz w:val="20"/>
              </w:rPr>
            </w:pPr>
            <w:r>
              <w:rPr>
                <w:rFonts w:cs="Arial"/>
                <w:b w:val="0"/>
                <w:sz w:val="20"/>
              </w:rPr>
              <w:t>10</w:t>
            </w:r>
          </w:p>
        </w:tc>
        <w:tc>
          <w:tcPr>
            <w:tcW w:w="1080" w:type="dxa"/>
            <w:tcBorders>
              <w:top w:val="single" w:sz="6" w:space="0" w:color="auto"/>
              <w:left w:val="single" w:sz="6" w:space="0" w:color="auto"/>
              <w:bottom w:val="single" w:sz="6" w:space="0" w:color="auto"/>
            </w:tcBorders>
            <w:vAlign w:val="center"/>
          </w:tcPr>
          <w:p w:rsidR="006626D7" w:rsidRPr="00820D01" w:rsidRDefault="00933219" w:rsidP="003101DF">
            <w:pPr>
              <w:spacing w:before="60"/>
              <w:ind w:left="-15" w:right="-5"/>
              <w:jc w:val="center"/>
              <w:rPr>
                <w:rFonts w:cs="Arial"/>
                <w:b w:val="0"/>
                <w:sz w:val="20"/>
              </w:rPr>
            </w:pPr>
            <w:r>
              <w:rPr>
                <w:rFonts w:cs="Arial"/>
                <w:b w:val="0"/>
                <w:sz w:val="20"/>
              </w:rPr>
              <w:t>0.82</w:t>
            </w:r>
          </w:p>
        </w:tc>
        <w:tc>
          <w:tcPr>
            <w:tcW w:w="1260" w:type="dxa"/>
            <w:tcBorders>
              <w:top w:val="single" w:sz="6" w:space="0" w:color="auto"/>
              <w:left w:val="single" w:sz="6" w:space="0" w:color="auto"/>
              <w:bottom w:val="single" w:sz="6" w:space="0" w:color="auto"/>
            </w:tcBorders>
            <w:vAlign w:val="center"/>
          </w:tcPr>
          <w:p w:rsidR="006626D7" w:rsidRPr="00820D01" w:rsidRDefault="006626D7" w:rsidP="00933219">
            <w:pPr>
              <w:spacing w:before="60"/>
              <w:jc w:val="center"/>
              <w:rPr>
                <w:rFonts w:cs="Arial"/>
                <w:b w:val="0"/>
                <w:sz w:val="20"/>
              </w:rPr>
            </w:pPr>
            <w:r>
              <w:rPr>
                <w:rFonts w:cs="Arial"/>
                <w:b w:val="0"/>
                <w:sz w:val="20"/>
              </w:rPr>
              <w:t>0.</w:t>
            </w:r>
            <w:r w:rsidR="00933219">
              <w:rPr>
                <w:rFonts w:cs="Arial"/>
                <w:b w:val="0"/>
                <w:sz w:val="20"/>
              </w:rPr>
              <w:t>44</w:t>
            </w:r>
            <w:r>
              <w:rPr>
                <w:rFonts w:cs="Arial"/>
                <w:b w:val="0"/>
                <w:sz w:val="20"/>
              </w:rPr>
              <w:t xml:space="preserve"> to </w:t>
            </w:r>
            <w:r w:rsidR="00933219">
              <w:rPr>
                <w:rFonts w:cs="Arial"/>
                <w:b w:val="0"/>
                <w:sz w:val="20"/>
              </w:rPr>
              <w:t>0.82</w:t>
            </w:r>
          </w:p>
        </w:tc>
        <w:tc>
          <w:tcPr>
            <w:tcW w:w="630" w:type="dxa"/>
            <w:tcBorders>
              <w:top w:val="single" w:sz="6" w:space="0" w:color="auto"/>
              <w:left w:val="single" w:sz="6" w:space="0" w:color="auto"/>
              <w:bottom w:val="single" w:sz="6" w:space="0" w:color="auto"/>
            </w:tcBorders>
            <w:vAlign w:val="center"/>
          </w:tcPr>
          <w:p w:rsidR="006626D7" w:rsidRPr="00820D01" w:rsidRDefault="006626D7" w:rsidP="003101DF">
            <w:pPr>
              <w:spacing w:before="60"/>
              <w:ind w:left="-100" w:right="-100"/>
              <w:jc w:val="center"/>
              <w:rPr>
                <w:rFonts w:cs="Arial"/>
                <w:b w:val="0"/>
                <w:sz w:val="20"/>
              </w:rPr>
            </w:pPr>
            <w:r>
              <w:rPr>
                <w:rFonts w:cs="Arial"/>
                <w:b w:val="0"/>
                <w:sz w:val="20"/>
              </w:rPr>
              <w:t>ppm</w:t>
            </w:r>
          </w:p>
        </w:tc>
        <w:tc>
          <w:tcPr>
            <w:tcW w:w="990" w:type="dxa"/>
            <w:tcBorders>
              <w:top w:val="single" w:sz="6" w:space="0" w:color="auto"/>
              <w:left w:val="single" w:sz="6" w:space="0" w:color="auto"/>
              <w:bottom w:val="single" w:sz="6" w:space="0" w:color="auto"/>
            </w:tcBorders>
            <w:vAlign w:val="center"/>
          </w:tcPr>
          <w:p w:rsidR="006626D7" w:rsidRPr="00820D01" w:rsidRDefault="006626D7" w:rsidP="003101DF">
            <w:pPr>
              <w:spacing w:before="60"/>
              <w:ind w:left="-51" w:right="-100"/>
              <w:jc w:val="center"/>
              <w:rPr>
                <w:rFonts w:cs="Arial"/>
                <w:b w:val="0"/>
                <w:sz w:val="20"/>
              </w:rPr>
            </w:pPr>
            <w:r>
              <w:rPr>
                <w:rFonts w:cs="Arial"/>
                <w:b w:val="0"/>
                <w:sz w:val="20"/>
              </w:rPr>
              <w:t>Various</w:t>
            </w:r>
          </w:p>
        </w:tc>
        <w:tc>
          <w:tcPr>
            <w:tcW w:w="990" w:type="dxa"/>
            <w:tcBorders>
              <w:top w:val="single" w:sz="6" w:space="0" w:color="auto"/>
              <w:left w:val="single" w:sz="6" w:space="0" w:color="auto"/>
              <w:bottom w:val="single" w:sz="6" w:space="0" w:color="auto"/>
            </w:tcBorders>
            <w:vAlign w:val="center"/>
          </w:tcPr>
          <w:p w:rsidR="006626D7" w:rsidRPr="00820D01" w:rsidRDefault="006626D7" w:rsidP="003101DF">
            <w:pPr>
              <w:spacing w:before="60"/>
              <w:ind w:right="22"/>
              <w:jc w:val="center"/>
              <w:rPr>
                <w:rFonts w:cs="Arial"/>
                <w:b w:val="0"/>
                <w:sz w:val="20"/>
              </w:rPr>
            </w:pPr>
            <w:r>
              <w:rPr>
                <w:rFonts w:cs="Arial"/>
                <w:b w:val="0"/>
                <w:sz w:val="20"/>
              </w:rPr>
              <w:t>N</w:t>
            </w:r>
          </w:p>
        </w:tc>
        <w:tc>
          <w:tcPr>
            <w:tcW w:w="2235" w:type="dxa"/>
            <w:tcBorders>
              <w:top w:val="single" w:sz="6" w:space="0" w:color="auto"/>
              <w:left w:val="single" w:sz="6" w:space="0" w:color="auto"/>
              <w:bottom w:val="single" w:sz="6" w:space="0" w:color="auto"/>
              <w:right w:val="single" w:sz="6" w:space="0" w:color="auto"/>
            </w:tcBorders>
            <w:vAlign w:val="center"/>
          </w:tcPr>
          <w:p w:rsidR="006626D7" w:rsidRDefault="006626D7" w:rsidP="00B67A28">
            <w:pPr>
              <w:spacing w:before="60"/>
              <w:ind w:right="-10"/>
              <w:rPr>
                <w:rFonts w:cs="Arial"/>
                <w:b w:val="0"/>
                <w:sz w:val="20"/>
              </w:rPr>
            </w:pPr>
            <w:r>
              <w:rPr>
                <w:rFonts w:cs="Arial"/>
                <w:b w:val="0"/>
                <w:sz w:val="20"/>
              </w:rPr>
              <w:t>Runoff from fertilizers; leaching from sewage; natural deposits</w:t>
            </w:r>
          </w:p>
          <w:p w:rsidR="005F73AB" w:rsidRPr="00820D01" w:rsidRDefault="005F73AB" w:rsidP="00B67A28">
            <w:pPr>
              <w:spacing w:before="60"/>
              <w:ind w:right="-10"/>
              <w:rPr>
                <w:rFonts w:cs="Arial"/>
                <w:b w:val="0"/>
                <w:sz w:val="20"/>
              </w:rPr>
            </w:pPr>
          </w:p>
        </w:tc>
      </w:tr>
      <w:tr w:rsidR="00C044F0" w:rsidRPr="00820D01" w:rsidTr="00207981">
        <w:trPr>
          <w:cantSplit/>
          <w:trHeight w:val="400"/>
          <w:jc w:val="center"/>
        </w:trPr>
        <w:tc>
          <w:tcPr>
            <w:tcW w:w="1677" w:type="dxa"/>
            <w:tcBorders>
              <w:top w:val="single" w:sz="6" w:space="0" w:color="auto"/>
              <w:left w:val="single" w:sz="6" w:space="0" w:color="auto"/>
              <w:bottom w:val="single" w:sz="6" w:space="0" w:color="auto"/>
            </w:tcBorders>
            <w:vAlign w:val="center"/>
          </w:tcPr>
          <w:p w:rsidR="00C044F0" w:rsidRDefault="00C044F0" w:rsidP="0040433E">
            <w:pPr>
              <w:spacing w:before="60"/>
              <w:ind w:right="-100"/>
              <w:rPr>
                <w:rFonts w:cs="Arial"/>
                <w:b w:val="0"/>
                <w:sz w:val="20"/>
              </w:rPr>
            </w:pPr>
            <w:r>
              <w:rPr>
                <w:rFonts w:cs="Arial"/>
                <w:b w:val="0"/>
                <w:sz w:val="20"/>
              </w:rPr>
              <w:t>Barium</w:t>
            </w:r>
          </w:p>
        </w:tc>
        <w:tc>
          <w:tcPr>
            <w:tcW w:w="873" w:type="dxa"/>
            <w:tcBorders>
              <w:top w:val="single" w:sz="6" w:space="0" w:color="auto"/>
              <w:left w:val="single" w:sz="6" w:space="0" w:color="auto"/>
              <w:bottom w:val="single" w:sz="6" w:space="0" w:color="auto"/>
            </w:tcBorders>
            <w:vAlign w:val="center"/>
          </w:tcPr>
          <w:p w:rsidR="00C044F0" w:rsidRDefault="00C044F0" w:rsidP="003101DF">
            <w:pPr>
              <w:spacing w:before="60"/>
              <w:ind w:left="-10" w:right="-20"/>
              <w:jc w:val="center"/>
              <w:rPr>
                <w:rFonts w:cs="Arial"/>
                <w:b w:val="0"/>
                <w:sz w:val="20"/>
              </w:rPr>
            </w:pPr>
            <w:r>
              <w:rPr>
                <w:rFonts w:cs="Arial"/>
                <w:b w:val="0"/>
                <w:sz w:val="20"/>
              </w:rPr>
              <w:t>2</w:t>
            </w:r>
          </w:p>
        </w:tc>
        <w:tc>
          <w:tcPr>
            <w:tcW w:w="927" w:type="dxa"/>
            <w:tcBorders>
              <w:top w:val="single" w:sz="6" w:space="0" w:color="auto"/>
              <w:left w:val="single" w:sz="6" w:space="0" w:color="auto"/>
              <w:bottom w:val="single" w:sz="6" w:space="0" w:color="auto"/>
            </w:tcBorders>
            <w:vAlign w:val="center"/>
          </w:tcPr>
          <w:p w:rsidR="00C044F0" w:rsidRDefault="00C044F0" w:rsidP="003101DF">
            <w:pPr>
              <w:spacing w:before="60"/>
              <w:ind w:left="-1" w:right="-23"/>
              <w:jc w:val="center"/>
              <w:rPr>
                <w:rFonts w:cs="Arial"/>
                <w:b w:val="0"/>
                <w:sz w:val="20"/>
              </w:rPr>
            </w:pPr>
            <w:r>
              <w:rPr>
                <w:rFonts w:cs="Arial"/>
                <w:b w:val="0"/>
                <w:sz w:val="20"/>
              </w:rPr>
              <w:t>2</w:t>
            </w:r>
          </w:p>
        </w:tc>
        <w:tc>
          <w:tcPr>
            <w:tcW w:w="1080" w:type="dxa"/>
            <w:tcBorders>
              <w:top w:val="single" w:sz="6" w:space="0" w:color="auto"/>
              <w:left w:val="single" w:sz="6" w:space="0" w:color="auto"/>
              <w:bottom w:val="single" w:sz="6" w:space="0" w:color="auto"/>
            </w:tcBorders>
            <w:vAlign w:val="center"/>
          </w:tcPr>
          <w:p w:rsidR="00C044F0" w:rsidRDefault="00C044F0" w:rsidP="003101DF">
            <w:pPr>
              <w:spacing w:before="60"/>
              <w:ind w:left="-15" w:right="-5"/>
              <w:jc w:val="center"/>
              <w:rPr>
                <w:rFonts w:cs="Arial"/>
                <w:b w:val="0"/>
                <w:sz w:val="20"/>
              </w:rPr>
            </w:pPr>
            <w:r>
              <w:rPr>
                <w:rFonts w:cs="Arial"/>
                <w:b w:val="0"/>
                <w:sz w:val="20"/>
              </w:rPr>
              <w:t>0.043</w:t>
            </w:r>
          </w:p>
        </w:tc>
        <w:tc>
          <w:tcPr>
            <w:tcW w:w="1260" w:type="dxa"/>
            <w:tcBorders>
              <w:top w:val="single" w:sz="6" w:space="0" w:color="auto"/>
              <w:left w:val="single" w:sz="6" w:space="0" w:color="auto"/>
              <w:bottom w:val="single" w:sz="6" w:space="0" w:color="auto"/>
            </w:tcBorders>
            <w:vAlign w:val="center"/>
          </w:tcPr>
          <w:p w:rsidR="00C044F0" w:rsidRDefault="00C044F0" w:rsidP="00933219">
            <w:pPr>
              <w:spacing w:before="60"/>
              <w:jc w:val="center"/>
              <w:rPr>
                <w:rFonts w:cs="Arial"/>
                <w:b w:val="0"/>
                <w:sz w:val="20"/>
              </w:rPr>
            </w:pPr>
            <w:r>
              <w:rPr>
                <w:rFonts w:cs="Arial"/>
                <w:b w:val="0"/>
                <w:sz w:val="20"/>
              </w:rPr>
              <w:t>(a)</w:t>
            </w:r>
          </w:p>
        </w:tc>
        <w:tc>
          <w:tcPr>
            <w:tcW w:w="630" w:type="dxa"/>
            <w:tcBorders>
              <w:top w:val="single" w:sz="6" w:space="0" w:color="auto"/>
              <w:left w:val="single" w:sz="6" w:space="0" w:color="auto"/>
              <w:bottom w:val="single" w:sz="6" w:space="0" w:color="auto"/>
            </w:tcBorders>
            <w:vAlign w:val="center"/>
          </w:tcPr>
          <w:p w:rsidR="00C044F0" w:rsidRDefault="00C044F0" w:rsidP="003101DF">
            <w:pPr>
              <w:spacing w:before="60"/>
              <w:ind w:left="-100" w:right="-100"/>
              <w:jc w:val="center"/>
              <w:rPr>
                <w:rFonts w:cs="Arial"/>
                <w:b w:val="0"/>
                <w:sz w:val="20"/>
              </w:rPr>
            </w:pPr>
            <w:r>
              <w:rPr>
                <w:rFonts w:cs="Arial"/>
                <w:b w:val="0"/>
                <w:sz w:val="20"/>
              </w:rPr>
              <w:t>ppm</w:t>
            </w:r>
          </w:p>
        </w:tc>
        <w:tc>
          <w:tcPr>
            <w:tcW w:w="990" w:type="dxa"/>
            <w:tcBorders>
              <w:top w:val="single" w:sz="6" w:space="0" w:color="auto"/>
              <w:left w:val="single" w:sz="6" w:space="0" w:color="auto"/>
              <w:bottom w:val="single" w:sz="6" w:space="0" w:color="auto"/>
            </w:tcBorders>
            <w:vAlign w:val="center"/>
          </w:tcPr>
          <w:p w:rsidR="00C044F0" w:rsidRDefault="00C044F0" w:rsidP="003101DF">
            <w:pPr>
              <w:spacing w:before="60"/>
              <w:ind w:left="-51" w:right="-100"/>
              <w:jc w:val="center"/>
              <w:rPr>
                <w:rFonts w:cs="Arial"/>
                <w:b w:val="0"/>
                <w:sz w:val="20"/>
              </w:rPr>
            </w:pPr>
            <w:r>
              <w:rPr>
                <w:rFonts w:cs="Arial"/>
                <w:b w:val="0"/>
                <w:sz w:val="20"/>
              </w:rPr>
              <w:t>2016</w:t>
            </w:r>
          </w:p>
        </w:tc>
        <w:tc>
          <w:tcPr>
            <w:tcW w:w="990" w:type="dxa"/>
            <w:tcBorders>
              <w:top w:val="single" w:sz="6" w:space="0" w:color="auto"/>
              <w:left w:val="single" w:sz="6" w:space="0" w:color="auto"/>
              <w:bottom w:val="single" w:sz="6" w:space="0" w:color="auto"/>
            </w:tcBorders>
            <w:vAlign w:val="center"/>
          </w:tcPr>
          <w:p w:rsidR="00C044F0" w:rsidRDefault="00C044F0" w:rsidP="003101DF">
            <w:pPr>
              <w:spacing w:before="60"/>
              <w:ind w:right="22"/>
              <w:jc w:val="center"/>
              <w:rPr>
                <w:rFonts w:cs="Arial"/>
                <w:b w:val="0"/>
                <w:sz w:val="20"/>
              </w:rPr>
            </w:pPr>
            <w:r>
              <w:rPr>
                <w:rFonts w:cs="Arial"/>
                <w:b w:val="0"/>
                <w:sz w:val="20"/>
              </w:rPr>
              <w:t>N</w:t>
            </w:r>
          </w:p>
        </w:tc>
        <w:tc>
          <w:tcPr>
            <w:tcW w:w="2235" w:type="dxa"/>
            <w:tcBorders>
              <w:top w:val="single" w:sz="6" w:space="0" w:color="auto"/>
              <w:left w:val="single" w:sz="6" w:space="0" w:color="auto"/>
              <w:bottom w:val="single" w:sz="6" w:space="0" w:color="auto"/>
              <w:right w:val="single" w:sz="6" w:space="0" w:color="auto"/>
            </w:tcBorders>
            <w:vAlign w:val="center"/>
          </w:tcPr>
          <w:p w:rsidR="00C044F0" w:rsidRDefault="00C044F0" w:rsidP="00B67A28">
            <w:pPr>
              <w:spacing w:before="60"/>
              <w:ind w:right="-10"/>
              <w:rPr>
                <w:rFonts w:cs="Arial"/>
                <w:b w:val="0"/>
                <w:sz w:val="20"/>
              </w:rPr>
            </w:pPr>
            <w:r>
              <w:rPr>
                <w:rFonts w:cs="Arial"/>
                <w:b w:val="0"/>
                <w:sz w:val="20"/>
              </w:rPr>
              <w:t>Discharge of drilling wastes; discharge from metal refineries; erosion of natural deposits</w:t>
            </w:r>
          </w:p>
        </w:tc>
      </w:tr>
    </w:tbl>
    <w:p w:rsidR="00EF4CFA" w:rsidRPr="00DD1E97" w:rsidRDefault="00EF4CFA" w:rsidP="006B3668">
      <w:pPr>
        <w:ind w:hanging="108"/>
        <w:rPr>
          <w:rFonts w:cs="Arial"/>
          <w:b w:val="0"/>
          <w:sz w:val="20"/>
        </w:rPr>
      </w:pPr>
    </w:p>
    <w:tbl>
      <w:tblPr>
        <w:tblW w:w="10561" w:type="dxa"/>
        <w:jc w:val="center"/>
        <w:tblInd w:w="-282" w:type="dxa"/>
        <w:tblLayout w:type="fixed"/>
        <w:tblCellMar>
          <w:left w:w="100" w:type="dxa"/>
          <w:right w:w="100" w:type="dxa"/>
        </w:tblCellMar>
        <w:tblLook w:val="0000" w:firstRow="0" w:lastRow="0" w:firstColumn="0" w:lastColumn="0" w:noHBand="0" w:noVBand="0"/>
      </w:tblPr>
      <w:tblGrid>
        <w:gridCol w:w="1842"/>
        <w:gridCol w:w="1287"/>
        <w:gridCol w:w="1080"/>
        <w:gridCol w:w="1260"/>
        <w:gridCol w:w="630"/>
        <w:gridCol w:w="1170"/>
        <w:gridCol w:w="1066"/>
        <w:gridCol w:w="2226"/>
      </w:tblGrid>
      <w:tr w:rsidR="00786AEC" w:rsidRPr="00820D01" w:rsidTr="00DB42BB">
        <w:trPr>
          <w:cantSplit/>
          <w:jc w:val="center"/>
        </w:trPr>
        <w:tc>
          <w:tcPr>
            <w:tcW w:w="10561" w:type="dxa"/>
            <w:gridSpan w:val="8"/>
            <w:tcBorders>
              <w:top w:val="single" w:sz="6" w:space="0" w:color="auto"/>
              <w:left w:val="single" w:sz="6" w:space="0" w:color="auto"/>
              <w:bottom w:val="single" w:sz="4" w:space="0" w:color="auto"/>
              <w:right w:val="single" w:sz="6" w:space="0" w:color="auto"/>
            </w:tcBorders>
            <w:shd w:val="clear" w:color="auto" w:fill="auto"/>
            <w:vAlign w:val="bottom"/>
          </w:tcPr>
          <w:p w:rsidR="00786AEC" w:rsidRPr="0040040A" w:rsidRDefault="00786AEC" w:rsidP="00786AEC">
            <w:pPr>
              <w:ind w:right="-10"/>
              <w:rPr>
                <w:rFonts w:cs="Arial"/>
                <w:bCs/>
                <w:i/>
                <w:sz w:val="20"/>
              </w:rPr>
            </w:pPr>
            <w:r w:rsidRPr="0040040A">
              <w:rPr>
                <w:rFonts w:cs="Arial"/>
                <w:bCs/>
                <w:i/>
                <w:sz w:val="20"/>
              </w:rPr>
              <w:t xml:space="preserve">Entry Point Disinfectant Residual </w:t>
            </w:r>
            <w:r w:rsidR="006626D7">
              <w:rPr>
                <w:rFonts w:cs="Arial"/>
                <w:bCs/>
                <w:i/>
                <w:sz w:val="20"/>
              </w:rPr>
              <w:t xml:space="preserve"> - PWSA Collected</w:t>
            </w:r>
          </w:p>
        </w:tc>
      </w:tr>
      <w:tr w:rsidR="00786AEC" w:rsidRPr="00820D01" w:rsidTr="00DB42BB">
        <w:trPr>
          <w:cantSplit/>
          <w:jc w:val="center"/>
        </w:trPr>
        <w:tc>
          <w:tcPr>
            <w:tcW w:w="1842" w:type="dxa"/>
            <w:tcBorders>
              <w:top w:val="single" w:sz="6" w:space="0" w:color="auto"/>
              <w:left w:val="single" w:sz="6" w:space="0" w:color="auto"/>
              <w:bottom w:val="single" w:sz="4" w:space="0" w:color="auto"/>
            </w:tcBorders>
            <w:shd w:val="clear" w:color="auto" w:fill="auto"/>
            <w:vAlign w:val="bottom"/>
          </w:tcPr>
          <w:p w:rsidR="00786AEC" w:rsidRPr="00820D01" w:rsidRDefault="00786AEC" w:rsidP="00786AEC">
            <w:pPr>
              <w:ind w:left="-111" w:right="-100"/>
              <w:jc w:val="center"/>
              <w:rPr>
                <w:rFonts w:cs="Arial"/>
                <w:bCs/>
                <w:sz w:val="20"/>
              </w:rPr>
            </w:pPr>
            <w:r w:rsidRPr="00820D01">
              <w:rPr>
                <w:rFonts w:cs="Arial"/>
                <w:bCs/>
                <w:sz w:val="20"/>
              </w:rPr>
              <w:t>Contaminant</w:t>
            </w:r>
          </w:p>
        </w:tc>
        <w:tc>
          <w:tcPr>
            <w:tcW w:w="1287" w:type="dxa"/>
            <w:tcBorders>
              <w:top w:val="single" w:sz="6" w:space="0" w:color="auto"/>
              <w:left w:val="single" w:sz="6" w:space="0" w:color="auto"/>
              <w:bottom w:val="single" w:sz="4" w:space="0" w:color="auto"/>
            </w:tcBorders>
            <w:shd w:val="clear" w:color="auto" w:fill="auto"/>
            <w:vAlign w:val="bottom"/>
          </w:tcPr>
          <w:p w:rsidR="00786AEC" w:rsidRDefault="00786AEC" w:rsidP="00786AEC">
            <w:pPr>
              <w:ind w:left="-100" w:right="-110"/>
              <w:jc w:val="center"/>
              <w:rPr>
                <w:rFonts w:cs="Arial"/>
                <w:bCs/>
                <w:sz w:val="20"/>
              </w:rPr>
            </w:pPr>
            <w:r>
              <w:rPr>
                <w:rFonts w:cs="Arial"/>
                <w:bCs/>
                <w:sz w:val="20"/>
              </w:rPr>
              <w:t>Minimum Disinfectant</w:t>
            </w:r>
          </w:p>
          <w:p w:rsidR="00786AEC" w:rsidRPr="00820D01" w:rsidRDefault="00786AEC" w:rsidP="00786AEC">
            <w:pPr>
              <w:ind w:left="-100" w:right="-110"/>
              <w:jc w:val="center"/>
              <w:rPr>
                <w:rFonts w:cs="Arial"/>
                <w:bCs/>
                <w:sz w:val="20"/>
              </w:rPr>
            </w:pPr>
            <w:r>
              <w:rPr>
                <w:rFonts w:cs="Arial"/>
                <w:bCs/>
                <w:sz w:val="20"/>
              </w:rPr>
              <w:t>Residual</w:t>
            </w:r>
          </w:p>
        </w:tc>
        <w:tc>
          <w:tcPr>
            <w:tcW w:w="1080" w:type="dxa"/>
            <w:tcBorders>
              <w:top w:val="single" w:sz="6" w:space="0" w:color="auto"/>
              <w:left w:val="single" w:sz="6" w:space="0" w:color="auto"/>
              <w:bottom w:val="single" w:sz="4" w:space="0" w:color="auto"/>
            </w:tcBorders>
            <w:shd w:val="clear" w:color="auto" w:fill="auto"/>
            <w:vAlign w:val="bottom"/>
          </w:tcPr>
          <w:p w:rsidR="00786AEC" w:rsidRDefault="00786AEC" w:rsidP="00786AEC">
            <w:pPr>
              <w:ind w:left="-100" w:right="-100"/>
              <w:jc w:val="center"/>
              <w:rPr>
                <w:rFonts w:cs="Arial"/>
                <w:bCs/>
                <w:sz w:val="20"/>
              </w:rPr>
            </w:pPr>
            <w:r>
              <w:rPr>
                <w:rFonts w:cs="Arial"/>
                <w:bCs/>
                <w:sz w:val="20"/>
              </w:rPr>
              <w:t>Lowest</w:t>
            </w:r>
          </w:p>
          <w:p w:rsidR="00786AEC" w:rsidRPr="00820D01" w:rsidRDefault="00786AEC" w:rsidP="00786AEC">
            <w:pPr>
              <w:ind w:left="-100" w:right="-100"/>
              <w:jc w:val="center"/>
              <w:rPr>
                <w:rFonts w:cs="Arial"/>
                <w:bCs/>
                <w:sz w:val="20"/>
              </w:rPr>
            </w:pPr>
            <w:r w:rsidRPr="00820D01">
              <w:rPr>
                <w:rFonts w:cs="Arial"/>
                <w:bCs/>
                <w:sz w:val="20"/>
              </w:rPr>
              <w:t>Level Detected</w:t>
            </w:r>
          </w:p>
        </w:tc>
        <w:tc>
          <w:tcPr>
            <w:tcW w:w="1260" w:type="dxa"/>
            <w:tcBorders>
              <w:top w:val="single" w:sz="6" w:space="0" w:color="auto"/>
              <w:left w:val="single" w:sz="6" w:space="0" w:color="auto"/>
              <w:bottom w:val="single" w:sz="4" w:space="0" w:color="auto"/>
            </w:tcBorders>
            <w:shd w:val="clear" w:color="auto" w:fill="auto"/>
            <w:vAlign w:val="bottom"/>
          </w:tcPr>
          <w:p w:rsidR="00786AEC" w:rsidRPr="00820D01" w:rsidRDefault="00786AEC" w:rsidP="00786AEC">
            <w:pPr>
              <w:jc w:val="center"/>
              <w:rPr>
                <w:rFonts w:cs="Arial"/>
                <w:bCs/>
                <w:sz w:val="20"/>
              </w:rPr>
            </w:pPr>
            <w:r w:rsidRPr="00820D01">
              <w:rPr>
                <w:rFonts w:cs="Arial"/>
                <w:bCs/>
                <w:sz w:val="20"/>
              </w:rPr>
              <w:t>Range of Detections</w:t>
            </w:r>
          </w:p>
        </w:tc>
        <w:tc>
          <w:tcPr>
            <w:tcW w:w="630" w:type="dxa"/>
            <w:tcBorders>
              <w:top w:val="single" w:sz="6" w:space="0" w:color="auto"/>
              <w:left w:val="single" w:sz="6" w:space="0" w:color="auto"/>
              <w:bottom w:val="single" w:sz="4" w:space="0" w:color="auto"/>
            </w:tcBorders>
            <w:shd w:val="clear" w:color="auto" w:fill="auto"/>
            <w:vAlign w:val="bottom"/>
          </w:tcPr>
          <w:p w:rsidR="00786AEC" w:rsidRPr="00820D01" w:rsidRDefault="00786AEC" w:rsidP="00786AEC">
            <w:pPr>
              <w:ind w:left="-100" w:right="-100"/>
              <w:jc w:val="center"/>
              <w:rPr>
                <w:rFonts w:cs="Arial"/>
                <w:bCs/>
                <w:sz w:val="20"/>
              </w:rPr>
            </w:pPr>
            <w:r w:rsidRPr="00820D01">
              <w:rPr>
                <w:rFonts w:cs="Arial"/>
                <w:bCs/>
                <w:sz w:val="20"/>
              </w:rPr>
              <w:t>Units</w:t>
            </w:r>
          </w:p>
        </w:tc>
        <w:tc>
          <w:tcPr>
            <w:tcW w:w="1170" w:type="dxa"/>
            <w:tcBorders>
              <w:top w:val="single" w:sz="6" w:space="0" w:color="auto"/>
              <w:left w:val="single" w:sz="6" w:space="0" w:color="auto"/>
              <w:bottom w:val="single" w:sz="6" w:space="0" w:color="auto"/>
            </w:tcBorders>
            <w:shd w:val="clear" w:color="auto" w:fill="auto"/>
            <w:vAlign w:val="bottom"/>
          </w:tcPr>
          <w:p w:rsidR="00786AEC" w:rsidRPr="00820D01" w:rsidRDefault="00786AEC" w:rsidP="00786AEC">
            <w:pPr>
              <w:ind w:right="22"/>
              <w:jc w:val="center"/>
              <w:rPr>
                <w:rFonts w:cs="Arial"/>
                <w:bCs/>
                <w:sz w:val="20"/>
              </w:rPr>
            </w:pPr>
            <w:r w:rsidRPr="00820D01">
              <w:rPr>
                <w:rFonts w:cs="Arial"/>
                <w:bCs/>
                <w:sz w:val="20"/>
              </w:rPr>
              <w:t>Sample Date</w:t>
            </w:r>
          </w:p>
        </w:tc>
        <w:tc>
          <w:tcPr>
            <w:tcW w:w="1066" w:type="dxa"/>
            <w:tcBorders>
              <w:top w:val="single" w:sz="6" w:space="0" w:color="auto"/>
              <w:left w:val="single" w:sz="6" w:space="0" w:color="auto"/>
              <w:bottom w:val="single" w:sz="6" w:space="0" w:color="auto"/>
            </w:tcBorders>
            <w:shd w:val="clear" w:color="auto" w:fill="auto"/>
            <w:tcMar>
              <w:left w:w="0" w:type="dxa"/>
              <w:right w:w="0" w:type="dxa"/>
            </w:tcMar>
            <w:vAlign w:val="bottom"/>
          </w:tcPr>
          <w:p w:rsidR="00786AEC" w:rsidRPr="00820D01" w:rsidRDefault="00786AEC" w:rsidP="00786AEC">
            <w:pPr>
              <w:ind w:right="22"/>
              <w:jc w:val="center"/>
              <w:rPr>
                <w:rFonts w:cs="Arial"/>
                <w:bCs/>
                <w:sz w:val="20"/>
              </w:rPr>
            </w:pPr>
            <w:r w:rsidRPr="00820D01">
              <w:rPr>
                <w:rFonts w:cs="Arial"/>
                <w:bCs/>
                <w:sz w:val="20"/>
              </w:rPr>
              <w:t>Violation Y/N</w:t>
            </w:r>
          </w:p>
        </w:tc>
        <w:tc>
          <w:tcPr>
            <w:tcW w:w="2226" w:type="dxa"/>
            <w:tcBorders>
              <w:top w:val="single" w:sz="6" w:space="0" w:color="auto"/>
              <w:left w:val="single" w:sz="6" w:space="0" w:color="auto"/>
              <w:bottom w:val="single" w:sz="4" w:space="0" w:color="auto"/>
              <w:right w:val="single" w:sz="6" w:space="0" w:color="auto"/>
            </w:tcBorders>
            <w:shd w:val="clear" w:color="auto" w:fill="auto"/>
            <w:vAlign w:val="bottom"/>
          </w:tcPr>
          <w:p w:rsidR="00786AEC" w:rsidRPr="00820D01" w:rsidRDefault="00786AEC" w:rsidP="00786AEC">
            <w:pPr>
              <w:ind w:right="-10"/>
              <w:jc w:val="center"/>
              <w:rPr>
                <w:rFonts w:cs="Arial"/>
                <w:bCs/>
                <w:sz w:val="20"/>
              </w:rPr>
            </w:pPr>
            <w:r w:rsidRPr="00820D01">
              <w:rPr>
                <w:rFonts w:cs="Arial"/>
                <w:bCs/>
                <w:sz w:val="20"/>
              </w:rPr>
              <w:t>Sources of Contamination</w:t>
            </w:r>
          </w:p>
        </w:tc>
      </w:tr>
      <w:tr w:rsidR="00786AEC" w:rsidRPr="00820D01" w:rsidTr="00B05DA2">
        <w:trPr>
          <w:cantSplit/>
          <w:trHeight w:val="400"/>
          <w:jc w:val="center"/>
        </w:trPr>
        <w:tc>
          <w:tcPr>
            <w:tcW w:w="1842" w:type="dxa"/>
            <w:tcBorders>
              <w:top w:val="single" w:sz="4" w:space="0" w:color="auto"/>
              <w:left w:val="single" w:sz="4" w:space="0" w:color="auto"/>
              <w:bottom w:val="single" w:sz="4" w:space="0" w:color="auto"/>
            </w:tcBorders>
            <w:vAlign w:val="center"/>
          </w:tcPr>
          <w:p w:rsidR="00786AEC" w:rsidRPr="00820D01" w:rsidRDefault="0070207D" w:rsidP="00786AEC">
            <w:pPr>
              <w:ind w:right="-100"/>
              <w:rPr>
                <w:rFonts w:cs="Arial"/>
                <w:b w:val="0"/>
                <w:sz w:val="20"/>
              </w:rPr>
            </w:pPr>
            <w:r>
              <w:rPr>
                <w:rFonts w:cs="Arial"/>
                <w:b w:val="0"/>
                <w:sz w:val="20"/>
              </w:rPr>
              <w:t>Free Chlorine @ entry point to Distribution System</w:t>
            </w:r>
          </w:p>
        </w:tc>
        <w:tc>
          <w:tcPr>
            <w:tcW w:w="1287" w:type="dxa"/>
            <w:tcBorders>
              <w:top w:val="single" w:sz="4" w:space="0" w:color="auto"/>
              <w:left w:val="single" w:sz="6" w:space="0" w:color="auto"/>
              <w:bottom w:val="single" w:sz="4" w:space="0" w:color="auto"/>
            </w:tcBorders>
            <w:vAlign w:val="center"/>
          </w:tcPr>
          <w:p w:rsidR="00786AEC" w:rsidRPr="00820D01" w:rsidRDefault="00AB7252" w:rsidP="00786AEC">
            <w:pPr>
              <w:ind w:left="-10" w:right="-20"/>
              <w:jc w:val="center"/>
              <w:rPr>
                <w:rFonts w:cs="Arial"/>
                <w:b w:val="0"/>
                <w:sz w:val="20"/>
              </w:rPr>
            </w:pPr>
            <w:r>
              <w:rPr>
                <w:rFonts w:cs="Arial"/>
                <w:b w:val="0"/>
                <w:sz w:val="20"/>
              </w:rPr>
              <w:t>0.2</w:t>
            </w:r>
          </w:p>
        </w:tc>
        <w:tc>
          <w:tcPr>
            <w:tcW w:w="1080" w:type="dxa"/>
            <w:tcBorders>
              <w:top w:val="single" w:sz="4" w:space="0" w:color="auto"/>
              <w:left w:val="single" w:sz="6" w:space="0" w:color="auto"/>
              <w:bottom w:val="single" w:sz="4" w:space="0" w:color="auto"/>
            </w:tcBorders>
            <w:vAlign w:val="center"/>
          </w:tcPr>
          <w:p w:rsidR="00786AEC" w:rsidRPr="00820D01" w:rsidRDefault="005D52CE" w:rsidP="00933219">
            <w:pPr>
              <w:ind w:left="-15" w:right="-5"/>
              <w:jc w:val="center"/>
              <w:rPr>
                <w:rFonts w:cs="Arial"/>
                <w:b w:val="0"/>
                <w:sz w:val="20"/>
              </w:rPr>
            </w:pPr>
            <w:r>
              <w:rPr>
                <w:rFonts w:cs="Arial"/>
                <w:b w:val="0"/>
                <w:sz w:val="20"/>
              </w:rPr>
              <w:t>0</w:t>
            </w:r>
            <w:r w:rsidR="00DF754A">
              <w:rPr>
                <w:rFonts w:cs="Arial"/>
                <w:b w:val="0"/>
                <w:sz w:val="20"/>
              </w:rPr>
              <w:t>.</w:t>
            </w:r>
            <w:r w:rsidR="00933219">
              <w:rPr>
                <w:rFonts w:cs="Arial"/>
                <w:b w:val="0"/>
                <w:sz w:val="20"/>
              </w:rPr>
              <w:t>36</w:t>
            </w:r>
          </w:p>
        </w:tc>
        <w:tc>
          <w:tcPr>
            <w:tcW w:w="1260" w:type="dxa"/>
            <w:tcBorders>
              <w:top w:val="single" w:sz="4" w:space="0" w:color="auto"/>
              <w:left w:val="single" w:sz="6" w:space="0" w:color="auto"/>
              <w:bottom w:val="single" w:sz="4" w:space="0" w:color="auto"/>
            </w:tcBorders>
            <w:vAlign w:val="center"/>
          </w:tcPr>
          <w:p w:rsidR="00786AEC" w:rsidRPr="00820D01" w:rsidRDefault="005D52CE" w:rsidP="00933219">
            <w:pPr>
              <w:jc w:val="center"/>
              <w:rPr>
                <w:rFonts w:cs="Arial"/>
                <w:b w:val="0"/>
                <w:sz w:val="20"/>
              </w:rPr>
            </w:pPr>
            <w:r>
              <w:rPr>
                <w:rFonts w:cs="Arial"/>
                <w:b w:val="0"/>
                <w:sz w:val="20"/>
              </w:rPr>
              <w:t>0</w:t>
            </w:r>
            <w:r w:rsidR="00DF754A">
              <w:rPr>
                <w:rFonts w:cs="Arial"/>
                <w:b w:val="0"/>
                <w:sz w:val="20"/>
              </w:rPr>
              <w:t>.</w:t>
            </w:r>
            <w:r w:rsidR="00933219">
              <w:rPr>
                <w:rFonts w:cs="Arial"/>
                <w:b w:val="0"/>
                <w:sz w:val="20"/>
              </w:rPr>
              <w:t>36</w:t>
            </w:r>
            <w:r w:rsidR="0073312A">
              <w:rPr>
                <w:rFonts w:cs="Arial"/>
                <w:b w:val="0"/>
                <w:sz w:val="20"/>
              </w:rPr>
              <w:t xml:space="preserve"> </w:t>
            </w:r>
            <w:r w:rsidR="0070207D">
              <w:rPr>
                <w:rFonts w:cs="Arial"/>
                <w:b w:val="0"/>
                <w:sz w:val="20"/>
              </w:rPr>
              <w:t xml:space="preserve">to </w:t>
            </w:r>
            <w:r>
              <w:rPr>
                <w:rFonts w:cs="Arial"/>
                <w:b w:val="0"/>
                <w:sz w:val="20"/>
              </w:rPr>
              <w:t>0</w:t>
            </w:r>
            <w:r w:rsidR="0073312A">
              <w:rPr>
                <w:rFonts w:cs="Arial"/>
                <w:b w:val="0"/>
                <w:sz w:val="20"/>
              </w:rPr>
              <w:t>.</w:t>
            </w:r>
            <w:r w:rsidR="00933219">
              <w:rPr>
                <w:rFonts w:cs="Arial"/>
                <w:b w:val="0"/>
                <w:sz w:val="20"/>
              </w:rPr>
              <w:t>6</w:t>
            </w:r>
            <w:r w:rsidR="00DF754A">
              <w:rPr>
                <w:rFonts w:cs="Arial"/>
                <w:b w:val="0"/>
                <w:sz w:val="20"/>
              </w:rPr>
              <w:t>7</w:t>
            </w:r>
          </w:p>
        </w:tc>
        <w:tc>
          <w:tcPr>
            <w:tcW w:w="630" w:type="dxa"/>
            <w:tcBorders>
              <w:top w:val="single" w:sz="4" w:space="0" w:color="auto"/>
              <w:left w:val="single" w:sz="6" w:space="0" w:color="auto"/>
              <w:bottom w:val="single" w:sz="4" w:space="0" w:color="auto"/>
              <w:right w:val="single" w:sz="4" w:space="0" w:color="auto"/>
            </w:tcBorders>
            <w:vAlign w:val="center"/>
          </w:tcPr>
          <w:p w:rsidR="00786AEC" w:rsidRPr="00820D01" w:rsidRDefault="00786AEC" w:rsidP="00786AEC">
            <w:pPr>
              <w:ind w:left="-100" w:right="-100"/>
              <w:jc w:val="center"/>
              <w:rPr>
                <w:rFonts w:cs="Arial"/>
                <w:b w:val="0"/>
                <w:sz w:val="20"/>
              </w:rPr>
            </w:pPr>
            <w:r>
              <w:rPr>
                <w:rFonts w:cs="Arial"/>
                <w:b w:val="0"/>
                <w:sz w:val="20"/>
              </w:rPr>
              <w:t>ppm</w:t>
            </w:r>
          </w:p>
        </w:tc>
        <w:tc>
          <w:tcPr>
            <w:tcW w:w="1170" w:type="dxa"/>
            <w:tcBorders>
              <w:top w:val="single" w:sz="6" w:space="0" w:color="auto"/>
              <w:left w:val="single" w:sz="4" w:space="0" w:color="auto"/>
              <w:bottom w:val="single" w:sz="6" w:space="0" w:color="auto"/>
            </w:tcBorders>
            <w:vAlign w:val="center"/>
          </w:tcPr>
          <w:p w:rsidR="00786AEC" w:rsidRPr="00820D01" w:rsidRDefault="0070207D" w:rsidP="00786AEC">
            <w:pPr>
              <w:ind w:left="-51" w:right="-100"/>
              <w:jc w:val="center"/>
              <w:rPr>
                <w:rFonts w:cs="Arial"/>
                <w:b w:val="0"/>
                <w:sz w:val="20"/>
              </w:rPr>
            </w:pPr>
            <w:r>
              <w:rPr>
                <w:rFonts w:cs="Arial"/>
                <w:b w:val="0"/>
                <w:sz w:val="20"/>
              </w:rPr>
              <w:t>Various</w:t>
            </w:r>
          </w:p>
        </w:tc>
        <w:tc>
          <w:tcPr>
            <w:tcW w:w="1066" w:type="dxa"/>
            <w:tcBorders>
              <w:top w:val="single" w:sz="6" w:space="0" w:color="auto"/>
              <w:left w:val="single" w:sz="6" w:space="0" w:color="auto"/>
              <w:bottom w:val="single" w:sz="6" w:space="0" w:color="auto"/>
              <w:right w:val="single" w:sz="4" w:space="0" w:color="auto"/>
            </w:tcBorders>
            <w:vAlign w:val="center"/>
          </w:tcPr>
          <w:p w:rsidR="00786AEC" w:rsidRPr="00820D01" w:rsidRDefault="0070207D" w:rsidP="00786AEC">
            <w:pPr>
              <w:ind w:right="22"/>
              <w:jc w:val="center"/>
              <w:rPr>
                <w:rFonts w:cs="Arial"/>
                <w:b w:val="0"/>
                <w:sz w:val="20"/>
              </w:rPr>
            </w:pPr>
            <w:r>
              <w:rPr>
                <w:rFonts w:cs="Arial"/>
                <w:b w:val="0"/>
                <w:sz w:val="20"/>
              </w:rPr>
              <w:t>N</w:t>
            </w:r>
          </w:p>
        </w:tc>
        <w:tc>
          <w:tcPr>
            <w:tcW w:w="2226" w:type="dxa"/>
            <w:tcBorders>
              <w:top w:val="single" w:sz="4" w:space="0" w:color="auto"/>
              <w:left w:val="single" w:sz="4" w:space="0" w:color="auto"/>
              <w:bottom w:val="single" w:sz="4" w:space="0" w:color="auto"/>
              <w:right w:val="single" w:sz="4" w:space="0" w:color="auto"/>
            </w:tcBorders>
            <w:vAlign w:val="center"/>
          </w:tcPr>
          <w:p w:rsidR="00786AEC" w:rsidRPr="00820D01" w:rsidRDefault="00786AEC" w:rsidP="00786AEC">
            <w:pPr>
              <w:spacing w:before="60"/>
              <w:ind w:right="-14"/>
              <w:rPr>
                <w:rFonts w:cs="Arial"/>
                <w:b w:val="0"/>
                <w:sz w:val="20"/>
              </w:rPr>
            </w:pPr>
            <w:r>
              <w:rPr>
                <w:rFonts w:cs="Arial"/>
                <w:b w:val="0"/>
                <w:sz w:val="20"/>
              </w:rPr>
              <w:t>Water additive used to control microbes.</w:t>
            </w:r>
          </w:p>
        </w:tc>
      </w:tr>
    </w:tbl>
    <w:p w:rsidR="00786AEC" w:rsidRPr="00117DDE" w:rsidRDefault="00786AEC" w:rsidP="006B3668">
      <w:pPr>
        <w:ind w:hanging="108"/>
        <w:rPr>
          <w:rFonts w:cs="Arial"/>
          <w:b w:val="0"/>
          <w:sz w:val="12"/>
          <w:szCs w:val="12"/>
        </w:rPr>
      </w:pPr>
    </w:p>
    <w:p w:rsidR="006E08C4" w:rsidRDefault="006E08C4" w:rsidP="006E08C4">
      <w:pPr>
        <w:rPr>
          <w:rFonts w:cs="Arial"/>
          <w:szCs w:val="16"/>
        </w:rPr>
      </w:pPr>
    </w:p>
    <w:tbl>
      <w:tblPr>
        <w:tblW w:w="10530" w:type="dxa"/>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9" w:type="dxa"/>
          <w:right w:w="119" w:type="dxa"/>
        </w:tblCellMar>
        <w:tblLook w:val="0000" w:firstRow="0" w:lastRow="0" w:firstColumn="0" w:lastColumn="0" w:noHBand="0" w:noVBand="0"/>
      </w:tblPr>
      <w:tblGrid>
        <w:gridCol w:w="1440"/>
        <w:gridCol w:w="2610"/>
        <w:gridCol w:w="900"/>
        <w:gridCol w:w="961"/>
        <w:gridCol w:w="1530"/>
        <w:gridCol w:w="1084"/>
        <w:gridCol w:w="2005"/>
      </w:tblGrid>
      <w:tr w:rsidR="006E08C4" w:rsidRPr="00820D01" w:rsidTr="00DB42BB">
        <w:trPr>
          <w:cantSplit/>
        </w:trPr>
        <w:tc>
          <w:tcPr>
            <w:tcW w:w="10530" w:type="dxa"/>
            <w:gridSpan w:val="7"/>
            <w:tcBorders>
              <w:bottom w:val="single" w:sz="6" w:space="0" w:color="000000"/>
            </w:tcBorders>
            <w:shd w:val="clear" w:color="auto" w:fill="auto"/>
            <w:vAlign w:val="bottom"/>
          </w:tcPr>
          <w:p w:rsidR="006E08C4" w:rsidRPr="00820D01" w:rsidRDefault="006E08C4" w:rsidP="006E08C4">
            <w:pPr>
              <w:ind w:right="-10"/>
              <w:rPr>
                <w:rFonts w:cs="Arial"/>
                <w:bCs/>
                <w:sz w:val="20"/>
              </w:rPr>
            </w:pPr>
            <w:r w:rsidRPr="00820D01">
              <w:rPr>
                <w:rFonts w:cs="Arial"/>
                <w:bCs/>
                <w:i/>
                <w:sz w:val="20"/>
              </w:rPr>
              <w:t>Turbidity</w:t>
            </w:r>
            <w:r w:rsidR="00625C31">
              <w:rPr>
                <w:rFonts w:cs="Arial"/>
                <w:bCs/>
                <w:i/>
                <w:sz w:val="20"/>
              </w:rPr>
              <w:t>- PWSA Collected</w:t>
            </w:r>
          </w:p>
        </w:tc>
      </w:tr>
      <w:tr w:rsidR="006E08C4" w:rsidRPr="00820D01" w:rsidTr="00DB42BB">
        <w:trPr>
          <w:cantSplit/>
          <w:trHeight w:val="390"/>
        </w:trPr>
        <w:tc>
          <w:tcPr>
            <w:tcW w:w="1440" w:type="dxa"/>
            <w:shd w:val="clear" w:color="auto" w:fill="auto"/>
            <w:vAlign w:val="bottom"/>
          </w:tcPr>
          <w:p w:rsidR="006E08C4" w:rsidRPr="00820D01" w:rsidRDefault="006E08C4" w:rsidP="0051516A">
            <w:pPr>
              <w:keepNext/>
              <w:ind w:left="-33" w:right="-53"/>
              <w:jc w:val="center"/>
              <w:rPr>
                <w:rFonts w:cs="Arial"/>
                <w:sz w:val="20"/>
              </w:rPr>
            </w:pPr>
            <w:r w:rsidRPr="00820D01">
              <w:rPr>
                <w:rFonts w:cs="Arial"/>
                <w:bCs/>
                <w:sz w:val="20"/>
              </w:rPr>
              <w:t>Contaminant</w:t>
            </w:r>
          </w:p>
        </w:tc>
        <w:tc>
          <w:tcPr>
            <w:tcW w:w="2610" w:type="dxa"/>
            <w:shd w:val="clear" w:color="auto" w:fill="auto"/>
            <w:vAlign w:val="bottom"/>
          </w:tcPr>
          <w:p w:rsidR="006E08C4" w:rsidRPr="00820D01" w:rsidRDefault="006E08C4" w:rsidP="00D90398">
            <w:pPr>
              <w:keepNext/>
              <w:jc w:val="center"/>
              <w:rPr>
                <w:rFonts w:cs="Arial"/>
                <w:bCs/>
                <w:sz w:val="20"/>
              </w:rPr>
            </w:pPr>
            <w:r w:rsidRPr="00820D01">
              <w:rPr>
                <w:rFonts w:cs="Arial"/>
                <w:bCs/>
                <w:sz w:val="20"/>
              </w:rPr>
              <w:t>MCL</w:t>
            </w:r>
          </w:p>
        </w:tc>
        <w:tc>
          <w:tcPr>
            <w:tcW w:w="900" w:type="dxa"/>
            <w:shd w:val="clear" w:color="auto" w:fill="auto"/>
            <w:vAlign w:val="bottom"/>
          </w:tcPr>
          <w:p w:rsidR="006E08C4" w:rsidRPr="00820D01" w:rsidRDefault="006E08C4" w:rsidP="00D90398">
            <w:pPr>
              <w:keepNext/>
              <w:jc w:val="center"/>
              <w:rPr>
                <w:rFonts w:cs="Arial"/>
                <w:bCs/>
                <w:sz w:val="20"/>
              </w:rPr>
            </w:pPr>
            <w:r w:rsidRPr="00820D01">
              <w:rPr>
                <w:rFonts w:cs="Arial"/>
                <w:bCs/>
                <w:sz w:val="20"/>
              </w:rPr>
              <w:t>MCLG</w:t>
            </w:r>
          </w:p>
        </w:tc>
        <w:tc>
          <w:tcPr>
            <w:tcW w:w="961" w:type="dxa"/>
            <w:shd w:val="clear" w:color="auto" w:fill="auto"/>
            <w:vAlign w:val="bottom"/>
          </w:tcPr>
          <w:p w:rsidR="006E08C4" w:rsidRPr="00820D01" w:rsidRDefault="006E08C4" w:rsidP="00D90398">
            <w:pPr>
              <w:keepNext/>
              <w:ind w:left="-118" w:right="-100" w:firstLine="10"/>
              <w:jc w:val="center"/>
              <w:rPr>
                <w:rFonts w:cs="Arial"/>
                <w:bCs/>
                <w:sz w:val="20"/>
              </w:rPr>
            </w:pPr>
            <w:r w:rsidRPr="00820D01">
              <w:rPr>
                <w:rFonts w:cs="Arial"/>
                <w:bCs/>
                <w:sz w:val="20"/>
              </w:rPr>
              <w:t>Level Detected</w:t>
            </w:r>
          </w:p>
        </w:tc>
        <w:tc>
          <w:tcPr>
            <w:tcW w:w="1530" w:type="dxa"/>
            <w:shd w:val="clear" w:color="auto" w:fill="auto"/>
            <w:vAlign w:val="bottom"/>
          </w:tcPr>
          <w:p w:rsidR="006E08C4" w:rsidRPr="00820D01" w:rsidRDefault="006E08C4" w:rsidP="00D90398">
            <w:pPr>
              <w:keepNext/>
              <w:jc w:val="center"/>
              <w:rPr>
                <w:rFonts w:cs="Arial"/>
                <w:bCs/>
                <w:sz w:val="20"/>
              </w:rPr>
            </w:pPr>
            <w:r w:rsidRPr="00820D01">
              <w:rPr>
                <w:rFonts w:cs="Arial"/>
                <w:bCs/>
                <w:sz w:val="20"/>
              </w:rPr>
              <w:t>Sample</w:t>
            </w:r>
          </w:p>
          <w:p w:rsidR="006E08C4" w:rsidRPr="00820D01" w:rsidRDefault="006E08C4" w:rsidP="00D90398">
            <w:pPr>
              <w:keepNext/>
              <w:jc w:val="center"/>
              <w:rPr>
                <w:rFonts w:cs="Arial"/>
                <w:sz w:val="20"/>
              </w:rPr>
            </w:pPr>
            <w:r w:rsidRPr="00820D01">
              <w:rPr>
                <w:rFonts w:cs="Arial"/>
                <w:bCs/>
                <w:sz w:val="20"/>
              </w:rPr>
              <w:t>Date</w:t>
            </w:r>
          </w:p>
        </w:tc>
        <w:tc>
          <w:tcPr>
            <w:tcW w:w="1084" w:type="dxa"/>
            <w:shd w:val="clear" w:color="auto" w:fill="auto"/>
            <w:vAlign w:val="bottom"/>
          </w:tcPr>
          <w:p w:rsidR="00597966" w:rsidRPr="00820D01" w:rsidRDefault="00597966" w:rsidP="00597966">
            <w:pPr>
              <w:ind w:left="-100" w:right="26"/>
              <w:jc w:val="center"/>
              <w:rPr>
                <w:rFonts w:cs="Arial"/>
                <w:bCs/>
                <w:sz w:val="20"/>
              </w:rPr>
            </w:pPr>
            <w:r w:rsidRPr="00820D01">
              <w:rPr>
                <w:rFonts w:cs="Arial"/>
                <w:bCs/>
                <w:sz w:val="20"/>
              </w:rPr>
              <w:t>Violation</w:t>
            </w:r>
          </w:p>
          <w:p w:rsidR="006E08C4" w:rsidRPr="00820D01" w:rsidRDefault="00597966" w:rsidP="00597966">
            <w:pPr>
              <w:ind w:right="22"/>
              <w:jc w:val="center"/>
              <w:rPr>
                <w:rFonts w:cs="Arial"/>
                <w:sz w:val="20"/>
              </w:rPr>
            </w:pPr>
            <w:r w:rsidRPr="00820D01">
              <w:rPr>
                <w:rFonts w:cs="Arial"/>
                <w:bCs/>
                <w:sz w:val="20"/>
              </w:rPr>
              <w:t>Y/N</w:t>
            </w:r>
          </w:p>
        </w:tc>
        <w:tc>
          <w:tcPr>
            <w:tcW w:w="2005" w:type="dxa"/>
            <w:shd w:val="clear" w:color="auto" w:fill="auto"/>
            <w:vAlign w:val="bottom"/>
          </w:tcPr>
          <w:p w:rsidR="006E08C4" w:rsidRPr="00820D01" w:rsidRDefault="006E08C4" w:rsidP="00D90398">
            <w:pPr>
              <w:keepNext/>
              <w:jc w:val="center"/>
              <w:rPr>
                <w:rFonts w:cs="Arial"/>
                <w:bCs/>
                <w:sz w:val="20"/>
              </w:rPr>
            </w:pPr>
            <w:r w:rsidRPr="00820D01">
              <w:rPr>
                <w:rFonts w:cs="Arial"/>
                <w:bCs/>
                <w:sz w:val="20"/>
              </w:rPr>
              <w:t>Source of Contamination</w:t>
            </w:r>
          </w:p>
        </w:tc>
      </w:tr>
      <w:tr w:rsidR="006E08C4" w:rsidRPr="00820D01" w:rsidTr="00B05DA2">
        <w:trPr>
          <w:cantSplit/>
        </w:trPr>
        <w:tc>
          <w:tcPr>
            <w:tcW w:w="1440" w:type="dxa"/>
            <w:vMerge w:val="restart"/>
          </w:tcPr>
          <w:p w:rsidR="006E08C4" w:rsidRPr="00820D01" w:rsidRDefault="006E08C4" w:rsidP="002637D2">
            <w:pPr>
              <w:keepNext/>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Lines="60" w:before="144"/>
              <w:rPr>
                <w:rFonts w:cs="Arial"/>
                <w:b w:val="0"/>
                <w:sz w:val="20"/>
              </w:rPr>
            </w:pPr>
            <w:r w:rsidRPr="00820D01">
              <w:rPr>
                <w:rFonts w:cs="Arial"/>
                <w:b w:val="0"/>
                <w:sz w:val="20"/>
              </w:rPr>
              <w:t>Turbidity</w:t>
            </w:r>
            <w:r w:rsidR="00B05DA2">
              <w:rPr>
                <w:rFonts w:cs="Arial"/>
                <w:b w:val="0"/>
                <w:sz w:val="20"/>
              </w:rPr>
              <w:t xml:space="preserve"> (</w:t>
            </w:r>
            <w:r w:rsidR="00203582">
              <w:rPr>
                <w:rFonts w:cs="Arial"/>
                <w:b w:val="0"/>
                <w:sz w:val="20"/>
              </w:rPr>
              <w:t>b</w:t>
            </w:r>
            <w:r w:rsidR="00B05DA2">
              <w:rPr>
                <w:rFonts w:cs="Arial"/>
                <w:b w:val="0"/>
                <w:sz w:val="20"/>
              </w:rPr>
              <w:t>)</w:t>
            </w:r>
          </w:p>
        </w:tc>
        <w:tc>
          <w:tcPr>
            <w:tcW w:w="2610" w:type="dxa"/>
            <w:vAlign w:val="center"/>
          </w:tcPr>
          <w:p w:rsidR="006E08C4" w:rsidRPr="00820D01" w:rsidRDefault="006E08C4" w:rsidP="002637D2">
            <w:pPr>
              <w:keepNext/>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Lines="60" w:before="144" w:after="60"/>
              <w:rPr>
                <w:rFonts w:cs="Arial"/>
                <w:b w:val="0"/>
                <w:sz w:val="20"/>
              </w:rPr>
            </w:pPr>
            <w:r w:rsidRPr="00820D01">
              <w:rPr>
                <w:rFonts w:cs="Arial"/>
                <w:b w:val="0"/>
                <w:sz w:val="20"/>
              </w:rPr>
              <w:t>TT=1 NTU for a single measurement</w:t>
            </w:r>
          </w:p>
        </w:tc>
        <w:tc>
          <w:tcPr>
            <w:tcW w:w="900" w:type="dxa"/>
            <w:vMerge w:val="restart"/>
          </w:tcPr>
          <w:p w:rsidR="006E08C4" w:rsidRPr="00820D01" w:rsidRDefault="006520FF" w:rsidP="002637D2">
            <w:pPr>
              <w:keepNext/>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Lines="60" w:before="144"/>
              <w:rPr>
                <w:rFonts w:cs="Arial"/>
                <w:b w:val="0"/>
                <w:sz w:val="20"/>
              </w:rPr>
            </w:pPr>
            <w:r>
              <w:rPr>
                <w:rFonts w:cs="Arial"/>
                <w:b w:val="0"/>
                <w:sz w:val="20"/>
              </w:rPr>
              <w:t>N/A</w:t>
            </w:r>
          </w:p>
        </w:tc>
        <w:tc>
          <w:tcPr>
            <w:tcW w:w="961" w:type="dxa"/>
          </w:tcPr>
          <w:p w:rsidR="006E08C4" w:rsidRPr="00820D01" w:rsidRDefault="0073312A" w:rsidP="002637D2">
            <w:pPr>
              <w:keepNext/>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Lines="60" w:before="144" w:after="60"/>
              <w:jc w:val="center"/>
              <w:rPr>
                <w:rFonts w:cs="Arial"/>
                <w:b w:val="0"/>
                <w:sz w:val="20"/>
              </w:rPr>
            </w:pPr>
            <w:r>
              <w:rPr>
                <w:rFonts w:cs="Arial"/>
                <w:b w:val="0"/>
                <w:sz w:val="20"/>
              </w:rPr>
              <w:t>0.</w:t>
            </w:r>
            <w:r w:rsidR="00842F40">
              <w:rPr>
                <w:rFonts w:cs="Arial"/>
                <w:b w:val="0"/>
                <w:sz w:val="20"/>
              </w:rPr>
              <w:t>268</w:t>
            </w:r>
          </w:p>
        </w:tc>
        <w:tc>
          <w:tcPr>
            <w:tcW w:w="1530" w:type="dxa"/>
          </w:tcPr>
          <w:p w:rsidR="006E08C4" w:rsidRPr="00820D01" w:rsidRDefault="00B210FC" w:rsidP="002637D2">
            <w:pPr>
              <w:keepNext/>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Lines="60" w:before="144" w:after="60"/>
              <w:jc w:val="center"/>
              <w:rPr>
                <w:rFonts w:cs="Arial"/>
                <w:b w:val="0"/>
                <w:sz w:val="20"/>
              </w:rPr>
            </w:pPr>
            <w:r>
              <w:rPr>
                <w:rFonts w:cs="Arial"/>
                <w:b w:val="0"/>
                <w:sz w:val="20"/>
              </w:rPr>
              <w:t>Various</w:t>
            </w:r>
          </w:p>
        </w:tc>
        <w:tc>
          <w:tcPr>
            <w:tcW w:w="1084" w:type="dxa"/>
          </w:tcPr>
          <w:p w:rsidR="006E08C4" w:rsidRPr="00820D01" w:rsidRDefault="00B210FC" w:rsidP="002637D2">
            <w:pPr>
              <w:keepNext/>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Lines="60" w:before="144" w:after="60"/>
              <w:jc w:val="center"/>
              <w:rPr>
                <w:rFonts w:cs="Arial"/>
                <w:b w:val="0"/>
                <w:sz w:val="20"/>
              </w:rPr>
            </w:pPr>
            <w:r>
              <w:rPr>
                <w:rFonts w:cs="Arial"/>
                <w:b w:val="0"/>
                <w:sz w:val="20"/>
              </w:rPr>
              <w:t>N</w:t>
            </w:r>
          </w:p>
        </w:tc>
        <w:tc>
          <w:tcPr>
            <w:tcW w:w="2005" w:type="dxa"/>
            <w:vMerge w:val="restart"/>
          </w:tcPr>
          <w:p w:rsidR="006E08C4" w:rsidRPr="00820D01" w:rsidRDefault="00A743BD" w:rsidP="002637D2">
            <w:pPr>
              <w:keepNext/>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Lines="60" w:before="144"/>
              <w:rPr>
                <w:rFonts w:cs="Arial"/>
                <w:b w:val="0"/>
                <w:sz w:val="20"/>
              </w:rPr>
            </w:pPr>
            <w:r w:rsidRPr="00820D01">
              <w:rPr>
                <w:rFonts w:cs="Arial"/>
                <w:b w:val="0"/>
                <w:sz w:val="20"/>
              </w:rPr>
              <w:t>S</w:t>
            </w:r>
            <w:r w:rsidR="006E08C4" w:rsidRPr="00820D01">
              <w:rPr>
                <w:rFonts w:cs="Arial"/>
                <w:b w:val="0"/>
                <w:sz w:val="20"/>
              </w:rPr>
              <w:t>oil runoff</w:t>
            </w:r>
            <w:r w:rsidR="00597966" w:rsidRPr="00820D01">
              <w:rPr>
                <w:rFonts w:cs="Arial"/>
                <w:b w:val="0"/>
                <w:sz w:val="20"/>
              </w:rPr>
              <w:t>.</w:t>
            </w:r>
          </w:p>
        </w:tc>
      </w:tr>
      <w:tr w:rsidR="006E08C4" w:rsidRPr="00820D01" w:rsidTr="00B05DA2">
        <w:trPr>
          <w:cantSplit/>
        </w:trPr>
        <w:tc>
          <w:tcPr>
            <w:tcW w:w="1440" w:type="dxa"/>
            <w:vMerge/>
          </w:tcPr>
          <w:p w:rsidR="006E08C4" w:rsidRPr="00820D01" w:rsidRDefault="006E08C4" w:rsidP="002637D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Lines="60" w:before="144" w:after="47"/>
              <w:rPr>
                <w:rFonts w:cs="Arial"/>
              </w:rPr>
            </w:pPr>
          </w:p>
        </w:tc>
        <w:tc>
          <w:tcPr>
            <w:tcW w:w="2610" w:type="dxa"/>
            <w:vAlign w:val="center"/>
          </w:tcPr>
          <w:p w:rsidR="006E08C4" w:rsidRPr="00820D01" w:rsidRDefault="006E08C4" w:rsidP="002637D2">
            <w:pPr>
              <w:spacing w:beforeLines="60" w:before="144" w:after="60"/>
              <w:rPr>
                <w:rFonts w:cs="Arial"/>
                <w:b w:val="0"/>
                <w:sz w:val="20"/>
              </w:rPr>
            </w:pPr>
            <w:r w:rsidRPr="00820D01">
              <w:rPr>
                <w:rFonts w:cs="Arial"/>
                <w:b w:val="0"/>
                <w:sz w:val="20"/>
              </w:rPr>
              <w:t>TT= at least 95% of monthly samples</w:t>
            </w:r>
            <w:r w:rsidRPr="00820D01">
              <w:rPr>
                <w:rFonts w:cs="Arial"/>
                <w:b w:val="0"/>
                <w:sz w:val="20"/>
                <w:u w:val="single"/>
              </w:rPr>
              <w:t>&lt;</w:t>
            </w:r>
            <w:r w:rsidRPr="00820D01">
              <w:rPr>
                <w:rFonts w:cs="Arial"/>
                <w:b w:val="0"/>
                <w:sz w:val="20"/>
              </w:rPr>
              <w:t>0.3 NTU</w:t>
            </w:r>
          </w:p>
        </w:tc>
        <w:tc>
          <w:tcPr>
            <w:tcW w:w="900" w:type="dxa"/>
            <w:vMerge/>
          </w:tcPr>
          <w:p w:rsidR="006E08C4" w:rsidRPr="00820D01" w:rsidRDefault="006E08C4" w:rsidP="002637D2">
            <w:pPr>
              <w:spacing w:beforeLines="60" w:before="144" w:after="47"/>
              <w:rPr>
                <w:rFonts w:cs="Arial"/>
                <w:b w:val="0"/>
                <w:sz w:val="20"/>
              </w:rPr>
            </w:pPr>
          </w:p>
        </w:tc>
        <w:tc>
          <w:tcPr>
            <w:tcW w:w="961" w:type="dxa"/>
          </w:tcPr>
          <w:p w:rsidR="006E08C4" w:rsidRPr="00820D01" w:rsidRDefault="0070207D" w:rsidP="002637D2">
            <w:pPr>
              <w:spacing w:beforeLines="60" w:before="144" w:after="60"/>
              <w:jc w:val="center"/>
              <w:rPr>
                <w:rFonts w:cs="Arial"/>
                <w:b w:val="0"/>
                <w:sz w:val="20"/>
              </w:rPr>
            </w:pPr>
            <w:r>
              <w:rPr>
                <w:rFonts w:cs="Arial"/>
                <w:b w:val="0"/>
                <w:sz w:val="20"/>
              </w:rPr>
              <w:t>100%</w:t>
            </w:r>
          </w:p>
        </w:tc>
        <w:tc>
          <w:tcPr>
            <w:tcW w:w="1530" w:type="dxa"/>
          </w:tcPr>
          <w:p w:rsidR="006E08C4" w:rsidRPr="00820D01" w:rsidRDefault="0070207D" w:rsidP="002637D2">
            <w:pPr>
              <w:spacing w:beforeLines="60" w:before="144" w:after="60"/>
              <w:jc w:val="center"/>
              <w:rPr>
                <w:rFonts w:cs="Arial"/>
                <w:b w:val="0"/>
                <w:sz w:val="20"/>
              </w:rPr>
            </w:pPr>
            <w:r>
              <w:rPr>
                <w:rFonts w:cs="Arial"/>
                <w:b w:val="0"/>
                <w:sz w:val="20"/>
              </w:rPr>
              <w:t>Various</w:t>
            </w:r>
          </w:p>
        </w:tc>
        <w:tc>
          <w:tcPr>
            <w:tcW w:w="1084" w:type="dxa"/>
          </w:tcPr>
          <w:p w:rsidR="006E08C4" w:rsidRPr="00820D01" w:rsidRDefault="00B210FC" w:rsidP="002637D2">
            <w:pPr>
              <w:spacing w:beforeLines="60" w:before="144" w:after="60"/>
              <w:jc w:val="center"/>
              <w:rPr>
                <w:rFonts w:cs="Arial"/>
                <w:b w:val="0"/>
                <w:sz w:val="20"/>
              </w:rPr>
            </w:pPr>
            <w:r>
              <w:rPr>
                <w:rFonts w:cs="Arial"/>
                <w:b w:val="0"/>
                <w:sz w:val="20"/>
              </w:rPr>
              <w:t>N</w:t>
            </w:r>
          </w:p>
        </w:tc>
        <w:tc>
          <w:tcPr>
            <w:tcW w:w="2005" w:type="dxa"/>
            <w:vMerge/>
          </w:tcPr>
          <w:p w:rsidR="006E08C4" w:rsidRPr="00820D01" w:rsidRDefault="006E08C4" w:rsidP="002637D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Lines="60" w:before="144" w:after="47"/>
              <w:rPr>
                <w:rFonts w:cs="Arial"/>
              </w:rPr>
            </w:pPr>
          </w:p>
        </w:tc>
      </w:tr>
    </w:tbl>
    <w:p w:rsidR="006E08C4" w:rsidRPr="00820D01" w:rsidRDefault="006E08C4" w:rsidP="00DD1E97">
      <w:pPr>
        <w:rPr>
          <w:rFonts w:cs="Arial"/>
          <w:szCs w:val="16"/>
        </w:rPr>
      </w:pPr>
    </w:p>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980"/>
        <w:gridCol w:w="1890"/>
        <w:gridCol w:w="2070"/>
        <w:gridCol w:w="1080"/>
        <w:gridCol w:w="2070"/>
      </w:tblGrid>
      <w:tr w:rsidR="006E08C4" w:rsidRPr="00820D01" w:rsidTr="00DB42BB">
        <w:trPr>
          <w:trHeight w:val="54"/>
        </w:trPr>
        <w:tc>
          <w:tcPr>
            <w:tcW w:w="10530" w:type="dxa"/>
            <w:gridSpan w:val="6"/>
            <w:tcBorders>
              <w:bottom w:val="single" w:sz="4" w:space="0" w:color="auto"/>
            </w:tcBorders>
            <w:shd w:val="clear" w:color="auto" w:fill="auto"/>
          </w:tcPr>
          <w:p w:rsidR="006E08C4" w:rsidRPr="00625C31" w:rsidRDefault="006E08C4" w:rsidP="006E08C4">
            <w:pPr>
              <w:ind w:right="-10"/>
              <w:rPr>
                <w:rFonts w:cs="Arial"/>
                <w:b w:val="0"/>
                <w:bCs/>
                <w:sz w:val="20"/>
              </w:rPr>
            </w:pPr>
            <w:r w:rsidRPr="00820D01">
              <w:rPr>
                <w:rFonts w:cs="Arial"/>
                <w:bCs/>
                <w:i/>
                <w:sz w:val="20"/>
              </w:rPr>
              <w:t>Total Organic Carbon (TOC)</w:t>
            </w:r>
            <w:r w:rsidR="00625C31">
              <w:rPr>
                <w:rFonts w:cs="Arial"/>
                <w:bCs/>
                <w:i/>
                <w:sz w:val="20"/>
              </w:rPr>
              <w:t>- PWSA Collected</w:t>
            </w:r>
          </w:p>
        </w:tc>
      </w:tr>
      <w:tr w:rsidR="006E08C4" w:rsidRPr="00820D01" w:rsidTr="00E47B9D">
        <w:trPr>
          <w:trHeight w:val="54"/>
        </w:trPr>
        <w:tc>
          <w:tcPr>
            <w:tcW w:w="1440" w:type="dxa"/>
            <w:shd w:val="clear" w:color="auto" w:fill="auto"/>
            <w:vAlign w:val="bottom"/>
          </w:tcPr>
          <w:p w:rsidR="006E08C4" w:rsidRPr="00820D01" w:rsidRDefault="006E08C4" w:rsidP="00D90398">
            <w:pPr>
              <w:keepNext/>
              <w:spacing w:before="99"/>
              <w:jc w:val="center"/>
              <w:rPr>
                <w:rFonts w:cs="Arial"/>
                <w:bCs/>
                <w:sz w:val="20"/>
              </w:rPr>
            </w:pPr>
            <w:r w:rsidRPr="00820D01">
              <w:rPr>
                <w:rFonts w:cs="Arial"/>
                <w:bCs/>
                <w:sz w:val="20"/>
              </w:rPr>
              <w:t>Contaminant</w:t>
            </w:r>
          </w:p>
        </w:tc>
        <w:tc>
          <w:tcPr>
            <w:tcW w:w="1980" w:type="dxa"/>
            <w:shd w:val="clear" w:color="auto" w:fill="auto"/>
            <w:vAlign w:val="bottom"/>
          </w:tcPr>
          <w:p w:rsidR="006E08C4" w:rsidRPr="00820D01" w:rsidRDefault="006E08C4" w:rsidP="00D90398">
            <w:pPr>
              <w:keepNext/>
              <w:spacing w:before="99"/>
              <w:jc w:val="center"/>
              <w:rPr>
                <w:rFonts w:cs="Arial"/>
                <w:bCs/>
                <w:sz w:val="20"/>
              </w:rPr>
            </w:pPr>
            <w:r w:rsidRPr="00820D01">
              <w:rPr>
                <w:rFonts w:cs="Arial"/>
                <w:bCs/>
                <w:sz w:val="20"/>
              </w:rPr>
              <w:t>Range of % Removal Required</w:t>
            </w:r>
          </w:p>
        </w:tc>
        <w:tc>
          <w:tcPr>
            <w:tcW w:w="1890" w:type="dxa"/>
            <w:shd w:val="clear" w:color="auto" w:fill="auto"/>
            <w:vAlign w:val="bottom"/>
          </w:tcPr>
          <w:p w:rsidR="006E08C4" w:rsidRPr="00820D01" w:rsidRDefault="006E08C4" w:rsidP="00D90398">
            <w:pPr>
              <w:keepNext/>
              <w:spacing w:before="99"/>
              <w:jc w:val="center"/>
              <w:rPr>
                <w:rFonts w:cs="Arial"/>
                <w:bCs/>
                <w:sz w:val="20"/>
              </w:rPr>
            </w:pPr>
            <w:r w:rsidRPr="00820D01">
              <w:rPr>
                <w:rFonts w:cs="Arial"/>
                <w:bCs/>
                <w:sz w:val="20"/>
              </w:rPr>
              <w:t>Range of percent removal achieved</w:t>
            </w:r>
          </w:p>
        </w:tc>
        <w:tc>
          <w:tcPr>
            <w:tcW w:w="2070" w:type="dxa"/>
            <w:shd w:val="clear" w:color="auto" w:fill="auto"/>
            <w:vAlign w:val="bottom"/>
          </w:tcPr>
          <w:p w:rsidR="006E08C4" w:rsidRPr="00820D01" w:rsidRDefault="006E08C4" w:rsidP="00D90398">
            <w:pPr>
              <w:keepNext/>
              <w:spacing w:before="99"/>
              <w:jc w:val="center"/>
              <w:rPr>
                <w:rFonts w:cs="Arial"/>
                <w:bCs/>
                <w:sz w:val="20"/>
              </w:rPr>
            </w:pPr>
            <w:r w:rsidRPr="00820D01">
              <w:rPr>
                <w:rFonts w:cs="Arial"/>
                <w:bCs/>
                <w:sz w:val="20"/>
              </w:rPr>
              <w:t>Number of quarters out of compliance</w:t>
            </w:r>
          </w:p>
        </w:tc>
        <w:tc>
          <w:tcPr>
            <w:tcW w:w="1080" w:type="dxa"/>
            <w:shd w:val="clear" w:color="auto" w:fill="auto"/>
            <w:vAlign w:val="bottom"/>
          </w:tcPr>
          <w:p w:rsidR="006E08C4" w:rsidRPr="00820D01" w:rsidRDefault="006E08C4" w:rsidP="00D90398">
            <w:pPr>
              <w:keepNext/>
              <w:spacing w:before="99"/>
              <w:jc w:val="center"/>
              <w:rPr>
                <w:rFonts w:cs="Arial"/>
                <w:bCs/>
                <w:sz w:val="20"/>
              </w:rPr>
            </w:pPr>
            <w:r w:rsidRPr="00820D01">
              <w:rPr>
                <w:rFonts w:cs="Arial"/>
                <w:bCs/>
                <w:sz w:val="20"/>
              </w:rPr>
              <w:t>Violation Y/N</w:t>
            </w:r>
          </w:p>
        </w:tc>
        <w:tc>
          <w:tcPr>
            <w:tcW w:w="2070" w:type="dxa"/>
            <w:shd w:val="clear" w:color="auto" w:fill="auto"/>
            <w:vAlign w:val="bottom"/>
          </w:tcPr>
          <w:p w:rsidR="006E08C4" w:rsidRPr="00820D01" w:rsidRDefault="006E08C4" w:rsidP="00D90398">
            <w:pPr>
              <w:keepNext/>
              <w:spacing w:before="99"/>
              <w:jc w:val="center"/>
              <w:rPr>
                <w:rFonts w:cs="Arial"/>
                <w:bCs/>
                <w:sz w:val="20"/>
              </w:rPr>
            </w:pPr>
            <w:r w:rsidRPr="00820D01">
              <w:rPr>
                <w:rFonts w:cs="Arial"/>
                <w:bCs/>
                <w:sz w:val="20"/>
              </w:rPr>
              <w:t>Sources of Contamination</w:t>
            </w:r>
          </w:p>
        </w:tc>
      </w:tr>
      <w:tr w:rsidR="006E08C4" w:rsidRPr="00820D01" w:rsidTr="00B05DA2">
        <w:trPr>
          <w:trHeight w:val="54"/>
        </w:trPr>
        <w:tc>
          <w:tcPr>
            <w:tcW w:w="1440" w:type="dxa"/>
          </w:tcPr>
          <w:p w:rsidR="006E08C4" w:rsidRPr="00820D01" w:rsidRDefault="006E08C4" w:rsidP="00203582">
            <w:pPr>
              <w:spacing w:before="60" w:after="60"/>
              <w:rPr>
                <w:rFonts w:cs="Arial"/>
                <w:b w:val="0"/>
                <w:sz w:val="20"/>
              </w:rPr>
            </w:pPr>
            <w:r w:rsidRPr="00820D01">
              <w:rPr>
                <w:rFonts w:cs="Arial"/>
                <w:b w:val="0"/>
                <w:sz w:val="20"/>
              </w:rPr>
              <w:t>TOC</w:t>
            </w:r>
            <w:r w:rsidR="00B05DA2">
              <w:rPr>
                <w:rFonts w:cs="Arial"/>
                <w:b w:val="0"/>
                <w:sz w:val="20"/>
              </w:rPr>
              <w:t xml:space="preserve"> (</w:t>
            </w:r>
            <w:r w:rsidR="00203582">
              <w:rPr>
                <w:rFonts w:cs="Arial"/>
                <w:b w:val="0"/>
                <w:sz w:val="20"/>
              </w:rPr>
              <w:t>c</w:t>
            </w:r>
            <w:r w:rsidR="00B05DA2">
              <w:rPr>
                <w:rFonts w:cs="Arial"/>
                <w:b w:val="0"/>
                <w:sz w:val="20"/>
              </w:rPr>
              <w:t>)</w:t>
            </w:r>
          </w:p>
        </w:tc>
        <w:tc>
          <w:tcPr>
            <w:tcW w:w="1980" w:type="dxa"/>
          </w:tcPr>
          <w:p w:rsidR="006E08C4" w:rsidRPr="00820D01" w:rsidRDefault="0070207D" w:rsidP="00CF51C5">
            <w:pPr>
              <w:spacing w:before="60" w:after="60"/>
              <w:jc w:val="center"/>
              <w:rPr>
                <w:rFonts w:cs="Arial"/>
                <w:b w:val="0"/>
                <w:sz w:val="20"/>
              </w:rPr>
            </w:pPr>
            <w:r>
              <w:rPr>
                <w:rFonts w:cs="Arial"/>
                <w:b w:val="0"/>
                <w:sz w:val="20"/>
              </w:rPr>
              <w:t>35%</w:t>
            </w:r>
          </w:p>
        </w:tc>
        <w:tc>
          <w:tcPr>
            <w:tcW w:w="1890" w:type="dxa"/>
          </w:tcPr>
          <w:p w:rsidR="006E08C4" w:rsidRPr="00820D01" w:rsidRDefault="00933219" w:rsidP="00933219">
            <w:pPr>
              <w:spacing w:before="60" w:after="60"/>
              <w:jc w:val="center"/>
              <w:rPr>
                <w:rFonts w:cs="Arial"/>
                <w:b w:val="0"/>
                <w:sz w:val="20"/>
              </w:rPr>
            </w:pPr>
            <w:r>
              <w:rPr>
                <w:rFonts w:cs="Arial"/>
                <w:b w:val="0"/>
                <w:sz w:val="20"/>
              </w:rPr>
              <w:t>33.3</w:t>
            </w:r>
            <w:r w:rsidR="0070207D">
              <w:rPr>
                <w:rFonts w:cs="Arial"/>
                <w:b w:val="0"/>
                <w:sz w:val="20"/>
              </w:rPr>
              <w:t xml:space="preserve"> to </w:t>
            </w:r>
            <w:r w:rsidR="00842F40">
              <w:rPr>
                <w:rFonts w:cs="Arial"/>
                <w:b w:val="0"/>
                <w:sz w:val="20"/>
              </w:rPr>
              <w:t>5</w:t>
            </w:r>
            <w:r>
              <w:rPr>
                <w:rFonts w:cs="Arial"/>
                <w:b w:val="0"/>
                <w:sz w:val="20"/>
              </w:rPr>
              <w:t>6.5</w:t>
            </w:r>
          </w:p>
        </w:tc>
        <w:tc>
          <w:tcPr>
            <w:tcW w:w="2070" w:type="dxa"/>
          </w:tcPr>
          <w:p w:rsidR="006E08C4" w:rsidRPr="00820D01" w:rsidRDefault="0070207D" w:rsidP="00CF51C5">
            <w:pPr>
              <w:spacing w:before="60" w:after="60"/>
              <w:jc w:val="center"/>
              <w:rPr>
                <w:rFonts w:cs="Arial"/>
                <w:b w:val="0"/>
                <w:sz w:val="20"/>
              </w:rPr>
            </w:pPr>
            <w:r>
              <w:rPr>
                <w:rFonts w:cs="Arial"/>
                <w:b w:val="0"/>
                <w:sz w:val="20"/>
              </w:rPr>
              <w:t>0</w:t>
            </w:r>
          </w:p>
        </w:tc>
        <w:tc>
          <w:tcPr>
            <w:tcW w:w="1080" w:type="dxa"/>
          </w:tcPr>
          <w:p w:rsidR="006E08C4" w:rsidRPr="00820D01" w:rsidRDefault="0070207D" w:rsidP="00CF51C5">
            <w:pPr>
              <w:spacing w:before="60" w:after="60"/>
              <w:jc w:val="center"/>
              <w:rPr>
                <w:rFonts w:cs="Arial"/>
                <w:b w:val="0"/>
                <w:sz w:val="20"/>
              </w:rPr>
            </w:pPr>
            <w:r>
              <w:rPr>
                <w:rFonts w:cs="Arial"/>
                <w:b w:val="0"/>
                <w:sz w:val="20"/>
              </w:rPr>
              <w:t>N</w:t>
            </w:r>
          </w:p>
        </w:tc>
        <w:tc>
          <w:tcPr>
            <w:tcW w:w="2070" w:type="dxa"/>
          </w:tcPr>
          <w:p w:rsidR="006E08C4" w:rsidRPr="00820D01" w:rsidRDefault="006E08C4" w:rsidP="00CF51C5">
            <w:pPr>
              <w:spacing w:before="60" w:after="60"/>
              <w:rPr>
                <w:rFonts w:cs="Arial"/>
                <w:b w:val="0"/>
                <w:sz w:val="20"/>
              </w:rPr>
            </w:pPr>
            <w:r w:rsidRPr="00820D01">
              <w:rPr>
                <w:rFonts w:cs="Arial"/>
                <w:b w:val="0"/>
                <w:sz w:val="20"/>
              </w:rPr>
              <w:t>Naturally present in the environment</w:t>
            </w:r>
            <w:r w:rsidR="00597966" w:rsidRPr="00820D01">
              <w:rPr>
                <w:rFonts w:cs="Arial"/>
                <w:b w:val="0"/>
                <w:sz w:val="20"/>
              </w:rPr>
              <w:t>.</w:t>
            </w:r>
          </w:p>
        </w:tc>
      </w:tr>
    </w:tbl>
    <w:p w:rsidR="00311709" w:rsidRDefault="00311709" w:rsidP="00311709">
      <w:pPr>
        <w:rPr>
          <w:rFonts w:cs="Arial"/>
          <w:szCs w:val="16"/>
        </w:rPr>
      </w:pPr>
      <w:bookmarkStart w:id="2" w:name="_Toc223421971"/>
    </w:p>
    <w:p w:rsidR="00311709" w:rsidRDefault="00311709" w:rsidP="00311709">
      <w:pPr>
        <w:rPr>
          <w:rFonts w:cs="Arial"/>
          <w:szCs w:val="16"/>
        </w:rPr>
      </w:pPr>
    </w:p>
    <w:p w:rsidR="00311709" w:rsidRDefault="00311709" w:rsidP="00311709">
      <w:pPr>
        <w:rPr>
          <w:rFonts w:cs="Arial"/>
          <w:szCs w:val="16"/>
        </w:rPr>
      </w:pPr>
    </w:p>
    <w:p w:rsidR="00311709" w:rsidRDefault="00311709" w:rsidP="00311709">
      <w:pPr>
        <w:rPr>
          <w:rFonts w:cs="Arial"/>
          <w:szCs w:val="16"/>
        </w:rPr>
      </w:pPr>
    </w:p>
    <w:p w:rsidR="00311709" w:rsidRDefault="00311709" w:rsidP="00311709">
      <w:pPr>
        <w:rPr>
          <w:rFonts w:cs="Arial"/>
          <w:szCs w:val="16"/>
        </w:rPr>
      </w:pPr>
    </w:p>
    <w:p w:rsidR="00311709" w:rsidRDefault="00311709" w:rsidP="00311709">
      <w:pPr>
        <w:rPr>
          <w:rFonts w:cs="Arial"/>
          <w:szCs w:val="16"/>
        </w:rPr>
      </w:pPr>
    </w:p>
    <w:p w:rsidR="00311709" w:rsidRDefault="00311709" w:rsidP="00311709">
      <w:pPr>
        <w:rPr>
          <w:rFonts w:cs="Arial"/>
          <w:szCs w:val="16"/>
        </w:rPr>
      </w:pPr>
    </w:p>
    <w:p w:rsidR="00311709" w:rsidRDefault="00311709" w:rsidP="00311709">
      <w:pPr>
        <w:rPr>
          <w:rFonts w:cs="Arial"/>
          <w:szCs w:val="16"/>
        </w:rPr>
      </w:pPr>
    </w:p>
    <w:p w:rsidR="00311709" w:rsidRDefault="00311709" w:rsidP="00311709">
      <w:pPr>
        <w:rPr>
          <w:rFonts w:cs="Arial"/>
          <w:szCs w:val="16"/>
        </w:rPr>
      </w:pPr>
    </w:p>
    <w:p w:rsidR="00311709" w:rsidRDefault="00311709" w:rsidP="00311709">
      <w:pPr>
        <w:rPr>
          <w:rFonts w:cs="Arial"/>
          <w:szCs w:val="16"/>
        </w:rPr>
      </w:pPr>
    </w:p>
    <w:p w:rsidR="00311709" w:rsidRPr="00820D01" w:rsidRDefault="00311709" w:rsidP="00311709">
      <w:pPr>
        <w:rPr>
          <w:rFonts w:cs="Arial"/>
          <w:szCs w:val="16"/>
        </w:rPr>
      </w:pPr>
    </w:p>
    <w:tbl>
      <w:tblPr>
        <w:tblW w:w="10662" w:type="dxa"/>
        <w:jc w:val="center"/>
        <w:tblLayout w:type="fixed"/>
        <w:tblCellMar>
          <w:left w:w="100" w:type="dxa"/>
          <w:right w:w="100" w:type="dxa"/>
        </w:tblCellMar>
        <w:tblLook w:val="0000" w:firstRow="0" w:lastRow="0" w:firstColumn="0" w:lastColumn="0" w:noHBand="0" w:noVBand="0"/>
      </w:tblPr>
      <w:tblGrid>
        <w:gridCol w:w="1677"/>
        <w:gridCol w:w="873"/>
        <w:gridCol w:w="927"/>
        <w:gridCol w:w="1080"/>
        <w:gridCol w:w="1260"/>
        <w:gridCol w:w="630"/>
        <w:gridCol w:w="990"/>
        <w:gridCol w:w="990"/>
        <w:gridCol w:w="2235"/>
      </w:tblGrid>
      <w:tr w:rsidR="00311709" w:rsidRPr="00820D01" w:rsidTr="003E18A5">
        <w:trPr>
          <w:cantSplit/>
          <w:trHeight w:val="400"/>
          <w:jc w:val="center"/>
        </w:trPr>
        <w:tc>
          <w:tcPr>
            <w:tcW w:w="10662" w:type="dxa"/>
            <w:gridSpan w:val="9"/>
            <w:tcBorders>
              <w:top w:val="single" w:sz="6" w:space="0" w:color="auto"/>
              <w:left w:val="single" w:sz="6" w:space="0" w:color="auto"/>
              <w:right w:val="single" w:sz="6" w:space="0" w:color="auto"/>
            </w:tcBorders>
            <w:vAlign w:val="bottom"/>
          </w:tcPr>
          <w:p w:rsidR="00311709" w:rsidRPr="008A3E12" w:rsidRDefault="008A3E12" w:rsidP="008A3E12">
            <w:pPr>
              <w:ind w:right="-10"/>
              <w:jc w:val="both"/>
              <w:rPr>
                <w:rFonts w:cs="Arial"/>
                <w:bCs/>
                <w:i/>
                <w:sz w:val="20"/>
              </w:rPr>
            </w:pPr>
            <w:r>
              <w:rPr>
                <w:rFonts w:cs="Arial"/>
                <w:bCs/>
                <w:i/>
                <w:sz w:val="20"/>
              </w:rPr>
              <w:lastRenderedPageBreak/>
              <w:t>Inorganic Chemical Compounds – PWSA Collected</w:t>
            </w:r>
          </w:p>
        </w:tc>
      </w:tr>
      <w:tr w:rsidR="00311709" w:rsidRPr="00820D01" w:rsidTr="00607DCC">
        <w:trPr>
          <w:cantSplit/>
          <w:trHeight w:val="400"/>
          <w:jc w:val="center"/>
        </w:trPr>
        <w:tc>
          <w:tcPr>
            <w:tcW w:w="1677" w:type="dxa"/>
            <w:tcBorders>
              <w:top w:val="single" w:sz="6" w:space="0" w:color="auto"/>
              <w:left w:val="single" w:sz="6" w:space="0" w:color="auto"/>
              <w:bottom w:val="single" w:sz="6" w:space="0" w:color="auto"/>
            </w:tcBorders>
            <w:vAlign w:val="bottom"/>
          </w:tcPr>
          <w:p w:rsidR="00311709" w:rsidRPr="00117DDE" w:rsidRDefault="00311709" w:rsidP="003673D4">
            <w:pPr>
              <w:ind w:left="-111" w:right="-100"/>
              <w:jc w:val="center"/>
              <w:rPr>
                <w:rFonts w:cs="Arial"/>
                <w:bCs/>
                <w:sz w:val="20"/>
              </w:rPr>
            </w:pPr>
            <w:r w:rsidRPr="00117DDE">
              <w:rPr>
                <w:rFonts w:cs="Arial"/>
                <w:bCs/>
                <w:sz w:val="20"/>
              </w:rPr>
              <w:t>Contaminant</w:t>
            </w:r>
          </w:p>
        </w:tc>
        <w:tc>
          <w:tcPr>
            <w:tcW w:w="873" w:type="dxa"/>
            <w:tcBorders>
              <w:top w:val="single" w:sz="6" w:space="0" w:color="auto"/>
              <w:left w:val="single" w:sz="6" w:space="0" w:color="auto"/>
              <w:bottom w:val="single" w:sz="6" w:space="0" w:color="auto"/>
            </w:tcBorders>
            <w:vAlign w:val="bottom"/>
          </w:tcPr>
          <w:p w:rsidR="00311709" w:rsidRPr="00117DDE" w:rsidRDefault="00311709" w:rsidP="003673D4">
            <w:pPr>
              <w:ind w:left="-100" w:right="-110"/>
              <w:jc w:val="center"/>
              <w:rPr>
                <w:rFonts w:cs="Arial"/>
                <w:bCs/>
                <w:sz w:val="20"/>
              </w:rPr>
            </w:pPr>
            <w:r w:rsidRPr="00117DDE">
              <w:rPr>
                <w:rFonts w:cs="Arial"/>
                <w:bCs/>
                <w:sz w:val="20"/>
              </w:rPr>
              <w:t>MCL in CCR Units</w:t>
            </w:r>
          </w:p>
        </w:tc>
        <w:tc>
          <w:tcPr>
            <w:tcW w:w="927" w:type="dxa"/>
            <w:tcBorders>
              <w:top w:val="single" w:sz="6" w:space="0" w:color="auto"/>
              <w:left w:val="single" w:sz="6" w:space="0" w:color="auto"/>
              <w:bottom w:val="single" w:sz="6" w:space="0" w:color="auto"/>
            </w:tcBorders>
            <w:vAlign w:val="bottom"/>
          </w:tcPr>
          <w:p w:rsidR="00311709" w:rsidRPr="00117DDE" w:rsidRDefault="00311709" w:rsidP="003673D4">
            <w:pPr>
              <w:ind w:left="-100" w:right="-110"/>
              <w:jc w:val="center"/>
              <w:rPr>
                <w:rFonts w:cs="Arial"/>
                <w:bCs/>
                <w:sz w:val="20"/>
              </w:rPr>
            </w:pPr>
            <w:r w:rsidRPr="00117DDE">
              <w:rPr>
                <w:rFonts w:cs="Arial"/>
                <w:bCs/>
                <w:sz w:val="20"/>
              </w:rPr>
              <w:t>MCLG</w:t>
            </w:r>
          </w:p>
        </w:tc>
        <w:tc>
          <w:tcPr>
            <w:tcW w:w="1080" w:type="dxa"/>
            <w:tcBorders>
              <w:top w:val="single" w:sz="6" w:space="0" w:color="auto"/>
              <w:left w:val="single" w:sz="6" w:space="0" w:color="auto"/>
              <w:bottom w:val="single" w:sz="6" w:space="0" w:color="auto"/>
            </w:tcBorders>
            <w:vAlign w:val="bottom"/>
          </w:tcPr>
          <w:p w:rsidR="00311709" w:rsidRPr="00117DDE" w:rsidRDefault="00311709" w:rsidP="003673D4">
            <w:pPr>
              <w:ind w:left="-100" w:right="-100"/>
              <w:jc w:val="center"/>
              <w:rPr>
                <w:rFonts w:cs="Arial"/>
                <w:bCs/>
                <w:sz w:val="20"/>
              </w:rPr>
            </w:pPr>
            <w:r w:rsidRPr="00117DDE">
              <w:rPr>
                <w:rFonts w:cs="Arial"/>
                <w:bCs/>
                <w:sz w:val="20"/>
              </w:rPr>
              <w:t>Level Detected</w:t>
            </w:r>
          </w:p>
        </w:tc>
        <w:tc>
          <w:tcPr>
            <w:tcW w:w="1260" w:type="dxa"/>
            <w:tcBorders>
              <w:top w:val="single" w:sz="6" w:space="0" w:color="auto"/>
              <w:left w:val="single" w:sz="6" w:space="0" w:color="auto"/>
              <w:bottom w:val="single" w:sz="6" w:space="0" w:color="auto"/>
            </w:tcBorders>
            <w:vAlign w:val="bottom"/>
          </w:tcPr>
          <w:p w:rsidR="00311709" w:rsidRPr="00117DDE" w:rsidRDefault="00311709" w:rsidP="003673D4">
            <w:pPr>
              <w:jc w:val="center"/>
              <w:rPr>
                <w:rFonts w:cs="Arial"/>
                <w:bCs/>
                <w:sz w:val="20"/>
              </w:rPr>
            </w:pPr>
            <w:r w:rsidRPr="00117DDE">
              <w:rPr>
                <w:rFonts w:cs="Arial"/>
                <w:bCs/>
                <w:sz w:val="20"/>
              </w:rPr>
              <w:t>Range of Detections</w:t>
            </w:r>
          </w:p>
        </w:tc>
        <w:tc>
          <w:tcPr>
            <w:tcW w:w="630" w:type="dxa"/>
            <w:tcBorders>
              <w:top w:val="single" w:sz="6" w:space="0" w:color="auto"/>
              <w:left w:val="single" w:sz="6" w:space="0" w:color="auto"/>
              <w:bottom w:val="single" w:sz="6" w:space="0" w:color="auto"/>
            </w:tcBorders>
            <w:vAlign w:val="bottom"/>
          </w:tcPr>
          <w:p w:rsidR="00311709" w:rsidRPr="00117DDE" w:rsidRDefault="00311709" w:rsidP="003673D4">
            <w:pPr>
              <w:ind w:left="-100" w:right="-100"/>
              <w:jc w:val="center"/>
              <w:rPr>
                <w:rFonts w:cs="Arial"/>
                <w:bCs/>
                <w:sz w:val="20"/>
              </w:rPr>
            </w:pPr>
            <w:r w:rsidRPr="00117DDE">
              <w:rPr>
                <w:rFonts w:cs="Arial"/>
                <w:bCs/>
                <w:sz w:val="20"/>
              </w:rPr>
              <w:t>Units</w:t>
            </w:r>
          </w:p>
        </w:tc>
        <w:tc>
          <w:tcPr>
            <w:tcW w:w="990" w:type="dxa"/>
            <w:tcBorders>
              <w:top w:val="single" w:sz="6" w:space="0" w:color="auto"/>
              <w:left w:val="single" w:sz="6" w:space="0" w:color="auto"/>
              <w:bottom w:val="single" w:sz="6" w:space="0" w:color="auto"/>
            </w:tcBorders>
            <w:vAlign w:val="bottom"/>
          </w:tcPr>
          <w:p w:rsidR="00311709" w:rsidRPr="00117DDE" w:rsidRDefault="00311709" w:rsidP="003673D4">
            <w:pPr>
              <w:ind w:right="22"/>
              <w:jc w:val="center"/>
              <w:rPr>
                <w:rFonts w:cs="Arial"/>
                <w:bCs/>
                <w:sz w:val="20"/>
              </w:rPr>
            </w:pPr>
            <w:r w:rsidRPr="00117DDE">
              <w:rPr>
                <w:rFonts w:cs="Arial"/>
                <w:bCs/>
                <w:sz w:val="20"/>
              </w:rPr>
              <w:t>Sample Date</w:t>
            </w:r>
          </w:p>
        </w:tc>
        <w:tc>
          <w:tcPr>
            <w:tcW w:w="990" w:type="dxa"/>
            <w:tcBorders>
              <w:top w:val="single" w:sz="6" w:space="0" w:color="auto"/>
              <w:left w:val="single" w:sz="6" w:space="0" w:color="auto"/>
              <w:bottom w:val="single" w:sz="6" w:space="0" w:color="auto"/>
            </w:tcBorders>
            <w:vAlign w:val="bottom"/>
          </w:tcPr>
          <w:p w:rsidR="00311709" w:rsidRPr="00117DDE" w:rsidRDefault="00311709" w:rsidP="003673D4">
            <w:pPr>
              <w:ind w:right="22"/>
              <w:jc w:val="center"/>
              <w:rPr>
                <w:rFonts w:cs="Arial"/>
                <w:bCs/>
                <w:sz w:val="20"/>
              </w:rPr>
            </w:pPr>
            <w:r w:rsidRPr="00117DDE">
              <w:rPr>
                <w:rFonts w:cs="Arial"/>
                <w:bCs/>
                <w:sz w:val="20"/>
              </w:rPr>
              <w:t>Violation Y/N</w:t>
            </w:r>
          </w:p>
        </w:tc>
        <w:tc>
          <w:tcPr>
            <w:tcW w:w="2235" w:type="dxa"/>
            <w:tcBorders>
              <w:top w:val="single" w:sz="6" w:space="0" w:color="auto"/>
              <w:left w:val="single" w:sz="6" w:space="0" w:color="auto"/>
              <w:bottom w:val="single" w:sz="6" w:space="0" w:color="auto"/>
              <w:right w:val="single" w:sz="6" w:space="0" w:color="auto"/>
            </w:tcBorders>
            <w:vAlign w:val="bottom"/>
          </w:tcPr>
          <w:p w:rsidR="00311709" w:rsidRPr="00117DDE" w:rsidRDefault="00311709" w:rsidP="003673D4">
            <w:pPr>
              <w:ind w:right="-10"/>
              <w:jc w:val="center"/>
              <w:rPr>
                <w:rFonts w:cs="Arial"/>
                <w:bCs/>
                <w:sz w:val="20"/>
              </w:rPr>
            </w:pPr>
            <w:r w:rsidRPr="00117DDE">
              <w:rPr>
                <w:rFonts w:cs="Arial"/>
                <w:bCs/>
                <w:sz w:val="20"/>
              </w:rPr>
              <w:t>Sources of Contamination</w:t>
            </w:r>
          </w:p>
        </w:tc>
      </w:tr>
      <w:tr w:rsidR="00311709" w:rsidRPr="00820D01" w:rsidTr="003673D4">
        <w:trPr>
          <w:cantSplit/>
          <w:trHeight w:val="400"/>
          <w:jc w:val="center"/>
        </w:trPr>
        <w:tc>
          <w:tcPr>
            <w:tcW w:w="1677" w:type="dxa"/>
            <w:tcBorders>
              <w:top w:val="single" w:sz="6" w:space="0" w:color="auto"/>
              <w:left w:val="single" w:sz="6" w:space="0" w:color="auto"/>
              <w:bottom w:val="single" w:sz="6" w:space="0" w:color="auto"/>
            </w:tcBorders>
            <w:vAlign w:val="center"/>
          </w:tcPr>
          <w:p w:rsidR="00311709" w:rsidRDefault="008A3E12" w:rsidP="003673D4">
            <w:pPr>
              <w:spacing w:before="60"/>
              <w:ind w:right="-100"/>
              <w:rPr>
                <w:rFonts w:cs="Arial"/>
                <w:b w:val="0"/>
                <w:sz w:val="20"/>
              </w:rPr>
            </w:pPr>
            <w:r>
              <w:rPr>
                <w:rFonts w:cs="Arial"/>
                <w:b w:val="0"/>
                <w:sz w:val="20"/>
              </w:rPr>
              <w:t>Fluoride</w:t>
            </w:r>
          </w:p>
        </w:tc>
        <w:tc>
          <w:tcPr>
            <w:tcW w:w="873" w:type="dxa"/>
            <w:tcBorders>
              <w:top w:val="single" w:sz="6" w:space="0" w:color="auto"/>
              <w:left w:val="single" w:sz="6" w:space="0" w:color="auto"/>
              <w:bottom w:val="single" w:sz="6" w:space="0" w:color="auto"/>
            </w:tcBorders>
            <w:vAlign w:val="center"/>
          </w:tcPr>
          <w:p w:rsidR="00311709" w:rsidRDefault="00311709" w:rsidP="003673D4">
            <w:pPr>
              <w:spacing w:before="60"/>
              <w:ind w:left="-10" w:right="-20"/>
              <w:jc w:val="center"/>
              <w:rPr>
                <w:rFonts w:cs="Arial"/>
                <w:b w:val="0"/>
                <w:sz w:val="20"/>
              </w:rPr>
            </w:pPr>
            <w:r>
              <w:rPr>
                <w:rFonts w:cs="Arial"/>
                <w:b w:val="0"/>
                <w:sz w:val="20"/>
              </w:rPr>
              <w:t>2</w:t>
            </w:r>
          </w:p>
        </w:tc>
        <w:tc>
          <w:tcPr>
            <w:tcW w:w="927" w:type="dxa"/>
            <w:tcBorders>
              <w:top w:val="single" w:sz="6" w:space="0" w:color="auto"/>
              <w:left w:val="single" w:sz="6" w:space="0" w:color="auto"/>
              <w:bottom w:val="single" w:sz="6" w:space="0" w:color="auto"/>
            </w:tcBorders>
            <w:vAlign w:val="center"/>
          </w:tcPr>
          <w:p w:rsidR="00311709" w:rsidRDefault="00311709" w:rsidP="003673D4">
            <w:pPr>
              <w:spacing w:before="60"/>
              <w:ind w:left="-1" w:right="-23"/>
              <w:jc w:val="center"/>
              <w:rPr>
                <w:rFonts w:cs="Arial"/>
                <w:b w:val="0"/>
                <w:sz w:val="20"/>
              </w:rPr>
            </w:pPr>
            <w:r>
              <w:rPr>
                <w:rFonts w:cs="Arial"/>
                <w:b w:val="0"/>
                <w:sz w:val="20"/>
              </w:rPr>
              <w:t>2</w:t>
            </w:r>
          </w:p>
        </w:tc>
        <w:tc>
          <w:tcPr>
            <w:tcW w:w="1080" w:type="dxa"/>
            <w:tcBorders>
              <w:top w:val="single" w:sz="6" w:space="0" w:color="auto"/>
              <w:left w:val="single" w:sz="6" w:space="0" w:color="auto"/>
              <w:bottom w:val="single" w:sz="6" w:space="0" w:color="auto"/>
            </w:tcBorders>
            <w:vAlign w:val="center"/>
          </w:tcPr>
          <w:p w:rsidR="00311709" w:rsidRDefault="00311709" w:rsidP="00311709">
            <w:pPr>
              <w:spacing w:before="60"/>
              <w:ind w:left="-15" w:right="-5"/>
              <w:jc w:val="center"/>
              <w:rPr>
                <w:rFonts w:cs="Arial"/>
                <w:b w:val="0"/>
                <w:sz w:val="20"/>
              </w:rPr>
            </w:pPr>
            <w:r>
              <w:rPr>
                <w:rFonts w:cs="Arial"/>
                <w:b w:val="0"/>
                <w:sz w:val="20"/>
              </w:rPr>
              <w:t>0.830</w:t>
            </w:r>
          </w:p>
        </w:tc>
        <w:tc>
          <w:tcPr>
            <w:tcW w:w="1260" w:type="dxa"/>
            <w:tcBorders>
              <w:top w:val="single" w:sz="6" w:space="0" w:color="auto"/>
              <w:left w:val="single" w:sz="6" w:space="0" w:color="auto"/>
              <w:bottom w:val="single" w:sz="6" w:space="0" w:color="auto"/>
            </w:tcBorders>
            <w:vAlign w:val="center"/>
          </w:tcPr>
          <w:p w:rsidR="00311709" w:rsidRDefault="00311709" w:rsidP="003673D4">
            <w:pPr>
              <w:spacing w:before="60"/>
              <w:jc w:val="center"/>
              <w:rPr>
                <w:rFonts w:cs="Arial"/>
                <w:b w:val="0"/>
                <w:sz w:val="20"/>
              </w:rPr>
            </w:pPr>
            <w:r>
              <w:rPr>
                <w:rFonts w:cs="Arial"/>
                <w:b w:val="0"/>
                <w:sz w:val="20"/>
              </w:rPr>
              <w:t>(a)</w:t>
            </w:r>
          </w:p>
        </w:tc>
        <w:tc>
          <w:tcPr>
            <w:tcW w:w="630" w:type="dxa"/>
            <w:tcBorders>
              <w:top w:val="single" w:sz="6" w:space="0" w:color="auto"/>
              <w:left w:val="single" w:sz="6" w:space="0" w:color="auto"/>
              <w:bottom w:val="single" w:sz="6" w:space="0" w:color="auto"/>
            </w:tcBorders>
            <w:vAlign w:val="center"/>
          </w:tcPr>
          <w:p w:rsidR="00311709" w:rsidRDefault="00311709" w:rsidP="003673D4">
            <w:pPr>
              <w:spacing w:before="60"/>
              <w:ind w:left="-100" w:right="-100"/>
              <w:jc w:val="center"/>
              <w:rPr>
                <w:rFonts w:cs="Arial"/>
                <w:b w:val="0"/>
                <w:sz w:val="20"/>
              </w:rPr>
            </w:pPr>
            <w:r>
              <w:rPr>
                <w:rFonts w:cs="Arial"/>
                <w:b w:val="0"/>
                <w:sz w:val="20"/>
              </w:rPr>
              <w:t>ppm</w:t>
            </w:r>
          </w:p>
        </w:tc>
        <w:tc>
          <w:tcPr>
            <w:tcW w:w="990" w:type="dxa"/>
            <w:tcBorders>
              <w:top w:val="single" w:sz="6" w:space="0" w:color="auto"/>
              <w:left w:val="single" w:sz="6" w:space="0" w:color="auto"/>
              <w:bottom w:val="single" w:sz="6" w:space="0" w:color="auto"/>
            </w:tcBorders>
            <w:vAlign w:val="center"/>
          </w:tcPr>
          <w:p w:rsidR="00311709" w:rsidRDefault="00311709" w:rsidP="003673D4">
            <w:pPr>
              <w:spacing w:before="60"/>
              <w:ind w:left="-51" w:right="-100"/>
              <w:jc w:val="center"/>
              <w:rPr>
                <w:rFonts w:cs="Arial"/>
                <w:b w:val="0"/>
                <w:sz w:val="20"/>
              </w:rPr>
            </w:pPr>
            <w:r>
              <w:rPr>
                <w:rFonts w:cs="Arial"/>
                <w:b w:val="0"/>
                <w:sz w:val="20"/>
              </w:rPr>
              <w:t>2016</w:t>
            </w:r>
          </w:p>
        </w:tc>
        <w:tc>
          <w:tcPr>
            <w:tcW w:w="990" w:type="dxa"/>
            <w:tcBorders>
              <w:top w:val="single" w:sz="6" w:space="0" w:color="auto"/>
              <w:left w:val="single" w:sz="6" w:space="0" w:color="auto"/>
              <w:bottom w:val="single" w:sz="6" w:space="0" w:color="auto"/>
            </w:tcBorders>
            <w:vAlign w:val="center"/>
          </w:tcPr>
          <w:p w:rsidR="00311709" w:rsidRDefault="00311709" w:rsidP="003673D4">
            <w:pPr>
              <w:spacing w:before="60"/>
              <w:ind w:right="22"/>
              <w:jc w:val="center"/>
              <w:rPr>
                <w:rFonts w:cs="Arial"/>
                <w:b w:val="0"/>
                <w:sz w:val="20"/>
              </w:rPr>
            </w:pPr>
            <w:r>
              <w:rPr>
                <w:rFonts w:cs="Arial"/>
                <w:b w:val="0"/>
                <w:sz w:val="20"/>
              </w:rPr>
              <w:t>N</w:t>
            </w:r>
          </w:p>
        </w:tc>
        <w:tc>
          <w:tcPr>
            <w:tcW w:w="2235" w:type="dxa"/>
            <w:tcBorders>
              <w:top w:val="single" w:sz="6" w:space="0" w:color="auto"/>
              <w:left w:val="single" w:sz="6" w:space="0" w:color="auto"/>
              <w:bottom w:val="single" w:sz="6" w:space="0" w:color="auto"/>
              <w:right w:val="single" w:sz="6" w:space="0" w:color="auto"/>
            </w:tcBorders>
            <w:vAlign w:val="center"/>
          </w:tcPr>
          <w:p w:rsidR="00311709" w:rsidRDefault="007C35CF" w:rsidP="003673D4">
            <w:pPr>
              <w:spacing w:before="60"/>
              <w:ind w:right="-10"/>
              <w:rPr>
                <w:rFonts w:cs="Arial"/>
                <w:b w:val="0"/>
                <w:sz w:val="20"/>
              </w:rPr>
            </w:pPr>
            <w:r>
              <w:rPr>
                <w:rFonts w:cs="Arial"/>
                <w:b w:val="0"/>
                <w:sz w:val="20"/>
              </w:rPr>
              <w:t>Erosion of natural deposits; water additive which promotes strong teeth; discharge from fertilizer and aluminum factories</w:t>
            </w:r>
          </w:p>
        </w:tc>
      </w:tr>
    </w:tbl>
    <w:p w:rsidR="00DD6084" w:rsidRDefault="00DD6084" w:rsidP="00FB2D17">
      <w:pPr>
        <w:keepNext/>
        <w:spacing w:line="216" w:lineRule="auto"/>
        <w:rPr>
          <w:b w:val="0"/>
          <w:sz w:val="20"/>
        </w:rPr>
      </w:pPr>
    </w:p>
    <w:p w:rsidR="00DD6084" w:rsidRDefault="00C044F0" w:rsidP="007C35CF">
      <w:pPr>
        <w:keepNext/>
        <w:spacing w:line="204" w:lineRule="auto"/>
        <w:rPr>
          <w:b w:val="0"/>
          <w:sz w:val="20"/>
        </w:rPr>
      </w:pPr>
      <w:r>
        <w:rPr>
          <w:b w:val="0"/>
          <w:sz w:val="20"/>
        </w:rPr>
        <w:t>(a) Only one sample required.</w:t>
      </w:r>
    </w:p>
    <w:p w:rsidR="00B05DA2" w:rsidRDefault="00203582" w:rsidP="007C35CF">
      <w:pPr>
        <w:keepNext/>
        <w:spacing w:line="204" w:lineRule="auto"/>
        <w:rPr>
          <w:b w:val="0"/>
          <w:sz w:val="20"/>
        </w:rPr>
      </w:pPr>
      <w:r>
        <w:rPr>
          <w:b w:val="0"/>
          <w:sz w:val="20"/>
        </w:rPr>
        <w:t>(b</w:t>
      </w:r>
      <w:r w:rsidR="00B05DA2" w:rsidRPr="00B05DA2">
        <w:rPr>
          <w:b w:val="0"/>
          <w:sz w:val="20"/>
        </w:rPr>
        <w:t>) Turbidity</w:t>
      </w:r>
      <w:r w:rsidR="00B05DA2">
        <w:rPr>
          <w:b w:val="0"/>
          <w:sz w:val="20"/>
        </w:rPr>
        <w:t xml:space="preserve"> is a measure of the cloudiness of the water.  It is monitored as an indicator of the effectiveness of the filtration system.  All turbidity samples met the turbidity limit of 0.3 NTU.</w:t>
      </w:r>
    </w:p>
    <w:p w:rsidR="00B05DA2" w:rsidRDefault="00203582" w:rsidP="007C35CF">
      <w:pPr>
        <w:keepNext/>
        <w:spacing w:line="204" w:lineRule="auto"/>
        <w:rPr>
          <w:b w:val="0"/>
          <w:sz w:val="20"/>
        </w:rPr>
      </w:pPr>
      <w:r>
        <w:rPr>
          <w:b w:val="0"/>
          <w:sz w:val="20"/>
        </w:rPr>
        <w:t>(c</w:t>
      </w:r>
      <w:r w:rsidR="00F64597">
        <w:rPr>
          <w:b w:val="0"/>
          <w:sz w:val="20"/>
        </w:rPr>
        <w:t>) Adequate removal of</w:t>
      </w:r>
      <w:r w:rsidR="00B05DA2">
        <w:rPr>
          <w:b w:val="0"/>
          <w:sz w:val="20"/>
        </w:rPr>
        <w:t xml:space="preserve"> Total Organic Carbon may be necessary to control unwanted format</w:t>
      </w:r>
      <w:r w:rsidR="00F64597">
        <w:rPr>
          <w:b w:val="0"/>
          <w:sz w:val="20"/>
        </w:rPr>
        <w:t>ion of disinfection by-products</w:t>
      </w:r>
    </w:p>
    <w:p w:rsidR="00F64597" w:rsidRDefault="00952348" w:rsidP="007C35CF">
      <w:pPr>
        <w:spacing w:line="204" w:lineRule="auto"/>
        <w:ind w:left="115" w:hanging="115"/>
        <w:jc w:val="both"/>
        <w:rPr>
          <w:b w:val="0"/>
          <w:sz w:val="20"/>
        </w:rPr>
      </w:pPr>
      <w:r>
        <w:rPr>
          <w:b w:val="0"/>
          <w:sz w:val="20"/>
        </w:rPr>
        <w:t>(d)</w:t>
      </w:r>
      <w:r w:rsidR="0073312A">
        <w:rPr>
          <w:b w:val="0"/>
          <w:sz w:val="20"/>
        </w:rPr>
        <w:t xml:space="preserve">Only one sample required. </w:t>
      </w:r>
      <w:r w:rsidRPr="00820D01">
        <w:rPr>
          <w:b w:val="0"/>
          <w:sz w:val="20"/>
        </w:rPr>
        <w:t>*EPA’s MCL for fluoride is 4 ppm.  However, Pennsylvania has set a lower MCL to better protect human health.</w:t>
      </w:r>
      <w:r w:rsidR="00B05DA2" w:rsidRPr="00B05DA2">
        <w:rPr>
          <w:b w:val="0"/>
          <w:sz w:val="20"/>
        </w:rPr>
        <w:t xml:space="preserve"> </w:t>
      </w:r>
    </w:p>
    <w:p w:rsidR="00CC50BB" w:rsidRPr="00B05DA2" w:rsidRDefault="00CC50BB" w:rsidP="007C35CF">
      <w:pPr>
        <w:spacing w:line="204" w:lineRule="auto"/>
        <w:ind w:left="115" w:hanging="115"/>
        <w:jc w:val="both"/>
        <w:rPr>
          <w:b w:val="0"/>
          <w:sz w:val="20"/>
        </w:rPr>
      </w:pPr>
      <w:r>
        <w:rPr>
          <w:b w:val="0"/>
          <w:sz w:val="20"/>
        </w:rPr>
        <w:t>(e</w:t>
      </w:r>
      <w:r w:rsidRPr="00CC50BB">
        <w:rPr>
          <w:b w:val="0"/>
          <w:sz w:val="22"/>
          <w:szCs w:val="22"/>
        </w:rPr>
        <w:t xml:space="preserve">) </w:t>
      </w:r>
      <w:proofErr w:type="gramStart"/>
      <w:r w:rsidRPr="00CC50BB">
        <w:rPr>
          <w:b w:val="0"/>
          <w:sz w:val="20"/>
        </w:rPr>
        <w:t>unless</w:t>
      </w:r>
      <w:proofErr w:type="gramEnd"/>
      <w:r w:rsidRPr="00CC50BB">
        <w:rPr>
          <w:b w:val="0"/>
          <w:sz w:val="20"/>
        </w:rPr>
        <w:t xml:space="preserve"> otherwise noted, all sample analyses are performed by PWSA</w:t>
      </w:r>
      <w:r w:rsidRPr="00CC50BB">
        <w:rPr>
          <w:b w:val="0"/>
          <w:sz w:val="22"/>
          <w:szCs w:val="22"/>
        </w:rPr>
        <w:t> </w:t>
      </w:r>
    </w:p>
    <w:bookmarkEnd w:id="2"/>
    <w:p w:rsidR="00311709" w:rsidRDefault="00311709" w:rsidP="007C35CF">
      <w:pPr>
        <w:keepNext/>
        <w:spacing w:line="204" w:lineRule="auto"/>
        <w:rPr>
          <w:sz w:val="22"/>
          <w:szCs w:val="22"/>
        </w:rPr>
      </w:pPr>
    </w:p>
    <w:p w:rsidR="00B05DA2" w:rsidRDefault="004C1DE2" w:rsidP="007C35CF">
      <w:pPr>
        <w:keepNext/>
        <w:spacing w:line="204" w:lineRule="auto"/>
        <w:rPr>
          <w:rFonts w:cs="Arial"/>
          <w:bCs/>
          <w:i/>
          <w:sz w:val="22"/>
          <w:szCs w:val="22"/>
        </w:rPr>
      </w:pPr>
      <w:r w:rsidRPr="00820D01">
        <w:rPr>
          <w:rFonts w:cs="Arial"/>
          <w:bCs/>
          <w:i/>
          <w:sz w:val="22"/>
          <w:szCs w:val="22"/>
        </w:rPr>
        <w:t>VIOLATIONS:</w:t>
      </w:r>
    </w:p>
    <w:p w:rsidR="00BD5060" w:rsidRDefault="00BD5060" w:rsidP="007C35CF">
      <w:pPr>
        <w:spacing w:line="204" w:lineRule="auto"/>
        <w:rPr>
          <w:b w:val="0"/>
          <w:bCs/>
          <w:iCs/>
          <w:sz w:val="22"/>
          <w:szCs w:val="22"/>
        </w:rPr>
      </w:pPr>
    </w:p>
    <w:p w:rsidR="004C1DE2" w:rsidRPr="00892E80" w:rsidRDefault="00BA1566" w:rsidP="007C35CF">
      <w:pPr>
        <w:spacing w:line="204" w:lineRule="auto"/>
        <w:rPr>
          <w:rFonts w:cs="Arial"/>
          <w:b w:val="0"/>
          <w:bCs/>
          <w:sz w:val="22"/>
          <w:szCs w:val="22"/>
        </w:rPr>
      </w:pPr>
      <w:r>
        <w:rPr>
          <w:b w:val="0"/>
          <w:bCs/>
          <w:iCs/>
          <w:sz w:val="22"/>
          <w:szCs w:val="22"/>
        </w:rPr>
        <w:t>The Borough of Aspinwall had no violations for the report year 201</w:t>
      </w:r>
      <w:r w:rsidR="00933219">
        <w:rPr>
          <w:b w:val="0"/>
          <w:bCs/>
          <w:iCs/>
          <w:sz w:val="22"/>
          <w:szCs w:val="22"/>
        </w:rPr>
        <w:t>6</w:t>
      </w:r>
      <w:r>
        <w:rPr>
          <w:b w:val="0"/>
          <w:bCs/>
          <w:iCs/>
          <w:sz w:val="22"/>
          <w:szCs w:val="22"/>
        </w:rPr>
        <w:t>.</w:t>
      </w:r>
    </w:p>
    <w:p w:rsidR="004C1DE2" w:rsidRPr="00820D01" w:rsidRDefault="004C1DE2" w:rsidP="007C35CF">
      <w:pPr>
        <w:keepNext/>
        <w:spacing w:line="204" w:lineRule="auto"/>
        <w:jc w:val="both"/>
        <w:rPr>
          <w:rFonts w:cs="Arial"/>
          <w:sz w:val="22"/>
          <w:highlight w:val="yellow"/>
        </w:rPr>
      </w:pPr>
    </w:p>
    <w:p w:rsidR="004C1DE2" w:rsidRPr="00820D01" w:rsidRDefault="004C1DE2" w:rsidP="007C35CF">
      <w:pPr>
        <w:pStyle w:val="Level1"/>
        <w:spacing w:after="120" w:line="204" w:lineRule="auto"/>
        <w:jc w:val="both"/>
        <w:rPr>
          <w:rFonts w:ascii="Arial" w:hAnsi="Arial" w:cs="Arial"/>
          <w:bCs/>
          <w:i/>
          <w:sz w:val="22"/>
          <w:szCs w:val="22"/>
        </w:rPr>
      </w:pPr>
      <w:r w:rsidRPr="00820D01">
        <w:rPr>
          <w:rFonts w:ascii="Arial" w:hAnsi="Arial" w:cs="Arial"/>
          <w:bCs/>
          <w:i/>
          <w:sz w:val="22"/>
          <w:szCs w:val="22"/>
        </w:rPr>
        <w:t>EDUCATIONAL INFORMATION:</w:t>
      </w:r>
    </w:p>
    <w:p w:rsidR="004C1DE2" w:rsidRPr="00820D01" w:rsidRDefault="004C1DE2" w:rsidP="007C35CF">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after="120" w:line="204" w:lineRule="auto"/>
        <w:ind w:right="-43"/>
        <w:jc w:val="both"/>
        <w:rPr>
          <w:rFonts w:cs="Arial"/>
          <w:b w:val="0"/>
          <w:sz w:val="22"/>
        </w:rPr>
      </w:pPr>
      <w:r w:rsidRPr="00820D01">
        <w:rPr>
          <w:rFonts w:cs="Arial"/>
          <w:b w:val="0"/>
          <w:sz w:val="22"/>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w:t>
      </w:r>
    </w:p>
    <w:p w:rsidR="004C1DE2" w:rsidRPr="00820D01" w:rsidRDefault="004C1DE2" w:rsidP="007C35CF">
      <w:pPr>
        <w:pStyle w:val="ListBullet2"/>
        <w:numPr>
          <w:ilvl w:val="0"/>
          <w:numId w:val="8"/>
        </w:numPr>
        <w:spacing w:after="80" w:line="204" w:lineRule="auto"/>
        <w:jc w:val="both"/>
        <w:rPr>
          <w:rFonts w:ascii="Arial" w:hAnsi="Arial" w:cs="Arial"/>
          <w:b w:val="0"/>
          <w:sz w:val="22"/>
        </w:rPr>
      </w:pPr>
      <w:r w:rsidRPr="00820D01">
        <w:rPr>
          <w:rFonts w:ascii="Arial" w:hAnsi="Arial" w:cs="Arial"/>
          <w:b w:val="0"/>
          <w:sz w:val="22"/>
        </w:rPr>
        <w:t>Microbial contaminants, such as viruses and bacteria, which may come from sewage treatment plants, septic systems, agricultural livestock operations, and wildlife.</w:t>
      </w:r>
    </w:p>
    <w:p w:rsidR="004C1DE2" w:rsidRPr="00820D01" w:rsidRDefault="004C1DE2" w:rsidP="007C35CF">
      <w:pPr>
        <w:pStyle w:val="BodyText3"/>
        <w:numPr>
          <w:ilvl w:val="0"/>
          <w:numId w:val="8"/>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after="80" w:line="204" w:lineRule="auto"/>
        <w:ind w:right="-36"/>
        <w:jc w:val="both"/>
        <w:rPr>
          <w:rFonts w:cs="Arial"/>
          <w:b w:val="0"/>
          <w:sz w:val="22"/>
        </w:rPr>
      </w:pPr>
      <w:r w:rsidRPr="00820D01">
        <w:rPr>
          <w:rFonts w:cs="Arial"/>
          <w:b w:val="0"/>
          <w:sz w:val="22"/>
        </w:rPr>
        <w:t>Inorganic contaminants, such as salts and metals, which can be naturally-occurring or result from urban stormwater run-off, industrial or domestic wastewater discharges, oil and gas production, mining, or farming.</w:t>
      </w:r>
    </w:p>
    <w:p w:rsidR="004C1DE2" w:rsidRPr="00820D01" w:rsidRDefault="004C1DE2" w:rsidP="007C35CF">
      <w:pPr>
        <w:pStyle w:val="BodyText3"/>
        <w:numPr>
          <w:ilvl w:val="0"/>
          <w:numId w:val="8"/>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after="80" w:line="204" w:lineRule="auto"/>
        <w:ind w:right="-36"/>
        <w:jc w:val="both"/>
        <w:rPr>
          <w:rFonts w:cs="Arial"/>
          <w:b w:val="0"/>
          <w:sz w:val="22"/>
        </w:rPr>
      </w:pPr>
      <w:r w:rsidRPr="00820D01">
        <w:rPr>
          <w:rFonts w:cs="Arial"/>
          <w:b w:val="0"/>
          <w:sz w:val="22"/>
        </w:rPr>
        <w:t>Pesticides and herbicides, which may come from a variety of sources such as agriculture, urban stormwater runoff, and residential uses.</w:t>
      </w:r>
    </w:p>
    <w:p w:rsidR="004C1DE2" w:rsidRPr="00820D01" w:rsidRDefault="004C1DE2" w:rsidP="007C35CF">
      <w:pPr>
        <w:pStyle w:val="BodyText3"/>
        <w:numPr>
          <w:ilvl w:val="0"/>
          <w:numId w:val="8"/>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after="80" w:line="204" w:lineRule="auto"/>
        <w:ind w:right="-36"/>
        <w:jc w:val="both"/>
        <w:rPr>
          <w:rFonts w:cs="Arial"/>
          <w:b w:val="0"/>
          <w:sz w:val="22"/>
        </w:rPr>
      </w:pPr>
      <w:r w:rsidRPr="00820D01">
        <w:rPr>
          <w:rFonts w:cs="Arial"/>
          <w:b w:val="0"/>
          <w:sz w:val="22"/>
        </w:rPr>
        <w:t xml:space="preserve">Organic chemical contaminants, including synthetic and volatile organic chemicals, which are by-products of industrial processes and petroleum production, and </w:t>
      </w:r>
      <w:r w:rsidR="00407C5B" w:rsidRPr="00820D01">
        <w:rPr>
          <w:rFonts w:cs="Arial"/>
          <w:b w:val="0"/>
          <w:sz w:val="22"/>
        </w:rPr>
        <w:t>can,</w:t>
      </w:r>
      <w:r w:rsidRPr="00820D01">
        <w:rPr>
          <w:rFonts w:cs="Arial"/>
          <w:b w:val="0"/>
          <w:sz w:val="22"/>
        </w:rPr>
        <w:t xml:space="preserve"> </w:t>
      </w:r>
      <w:r w:rsidR="00407C5B" w:rsidRPr="00820D01">
        <w:rPr>
          <w:rFonts w:cs="Arial"/>
          <w:b w:val="0"/>
          <w:sz w:val="22"/>
        </w:rPr>
        <w:t>also,</w:t>
      </w:r>
      <w:r w:rsidRPr="00820D01">
        <w:rPr>
          <w:rFonts w:cs="Arial"/>
          <w:b w:val="0"/>
          <w:sz w:val="22"/>
        </w:rPr>
        <w:t xml:space="preserve"> come from gas stations, urban stormwater runoff, and septic systems.</w:t>
      </w:r>
    </w:p>
    <w:p w:rsidR="004C1DE2" w:rsidRPr="00820D01" w:rsidRDefault="004C1DE2" w:rsidP="007C35CF">
      <w:pPr>
        <w:pStyle w:val="BodyText3"/>
        <w:numPr>
          <w:ilvl w:val="0"/>
          <w:numId w:val="8"/>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before="60" w:after="120" w:line="204" w:lineRule="auto"/>
        <w:ind w:right="-43"/>
        <w:jc w:val="both"/>
        <w:rPr>
          <w:rFonts w:cs="Arial"/>
          <w:b w:val="0"/>
          <w:sz w:val="22"/>
        </w:rPr>
      </w:pPr>
      <w:r w:rsidRPr="00820D01">
        <w:rPr>
          <w:rFonts w:cs="Arial"/>
          <w:b w:val="0"/>
          <w:sz w:val="22"/>
        </w:rPr>
        <w:t>Radioactive contaminants, which can be naturally-occurring or be the result of oil and gas production and mining activities.</w:t>
      </w:r>
    </w:p>
    <w:p w:rsidR="004C1DE2" w:rsidRPr="00820D01" w:rsidRDefault="004C1DE2" w:rsidP="007C35CF">
      <w:pPr>
        <w:spacing w:after="120" w:line="204" w:lineRule="auto"/>
        <w:ind w:right="-43"/>
        <w:jc w:val="both"/>
        <w:rPr>
          <w:rFonts w:cs="Arial"/>
          <w:b w:val="0"/>
          <w:sz w:val="22"/>
        </w:rPr>
      </w:pPr>
      <w:r w:rsidRPr="00820D01">
        <w:rPr>
          <w:rFonts w:cs="Arial"/>
          <w:b w:val="0"/>
          <w:sz w:val="22"/>
        </w:rPr>
        <w:t>In order to ensure that tap water is safe to drink, EPA and DEP prescribes regulations which limit the amount of certain contaminants in water provided by public water systems.  FDA and DEP regulations establish limits for contaminants in bottled water which must provide the same protection for public health.</w:t>
      </w:r>
    </w:p>
    <w:p w:rsidR="004C1DE2" w:rsidRPr="00820D01" w:rsidRDefault="004C1DE2" w:rsidP="007C35CF">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after="120" w:line="204" w:lineRule="auto"/>
        <w:ind w:right="-43"/>
        <w:jc w:val="both"/>
        <w:rPr>
          <w:rFonts w:cs="Arial"/>
          <w:b w:val="0"/>
          <w:sz w:val="22"/>
        </w:rPr>
      </w:pPr>
      <w:r w:rsidRPr="00820D01">
        <w:rPr>
          <w:rFonts w:cs="Arial"/>
          <w:b w:val="0"/>
          <w:sz w:val="22"/>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w:t>
      </w:r>
      <w:r w:rsidRPr="00820D01">
        <w:rPr>
          <w:rFonts w:cs="Arial"/>
          <w:b w:val="0"/>
          <w:i/>
          <w:sz w:val="22"/>
        </w:rPr>
        <w:t>Safe Drinking Water Hotline</w:t>
      </w:r>
      <w:r w:rsidRPr="00820D01">
        <w:rPr>
          <w:rFonts w:cs="Arial"/>
          <w:b w:val="0"/>
          <w:sz w:val="22"/>
        </w:rPr>
        <w:t xml:space="preserve"> (</w:t>
      </w:r>
      <w:r w:rsidR="00A03B77">
        <w:rPr>
          <w:rFonts w:cs="Arial"/>
          <w:b w:val="0"/>
          <w:sz w:val="22"/>
        </w:rPr>
        <w:t>1-</w:t>
      </w:r>
      <w:r w:rsidRPr="00820D01">
        <w:rPr>
          <w:rFonts w:cs="Arial"/>
          <w:b w:val="0"/>
          <w:sz w:val="22"/>
        </w:rPr>
        <w:t>800-426-4791).</w:t>
      </w:r>
    </w:p>
    <w:p w:rsidR="003E284C" w:rsidRPr="00820D01" w:rsidRDefault="003E284C" w:rsidP="007C35CF">
      <w:pPr>
        <w:spacing w:line="204" w:lineRule="auto"/>
        <w:rPr>
          <w:rFonts w:cs="Arial"/>
          <w:i/>
          <w:sz w:val="23"/>
          <w:szCs w:val="23"/>
          <w:u w:val="single"/>
        </w:rPr>
      </w:pPr>
      <w:r w:rsidRPr="00820D01">
        <w:rPr>
          <w:rFonts w:cs="Arial"/>
          <w:i/>
          <w:sz w:val="23"/>
          <w:szCs w:val="23"/>
          <w:u w:val="single"/>
        </w:rPr>
        <w:t>Information about Lead</w:t>
      </w:r>
    </w:p>
    <w:p w:rsidR="003E284C" w:rsidRPr="00820D01" w:rsidRDefault="003E284C" w:rsidP="007C35CF">
      <w:pPr>
        <w:autoSpaceDE w:val="0"/>
        <w:autoSpaceDN w:val="0"/>
        <w:adjustRightInd w:val="0"/>
        <w:spacing w:line="204" w:lineRule="auto"/>
        <w:rPr>
          <w:rFonts w:ascii="Verdana" w:hAnsi="Verdana" w:cs="Verdana"/>
          <w:sz w:val="20"/>
        </w:rPr>
      </w:pPr>
    </w:p>
    <w:p w:rsidR="003E284C" w:rsidRPr="00820D01" w:rsidRDefault="003E284C" w:rsidP="007C35CF">
      <w:pPr>
        <w:tabs>
          <w:tab w:val="right" w:pos="10350"/>
        </w:tabs>
        <w:autoSpaceDE w:val="0"/>
        <w:autoSpaceDN w:val="0"/>
        <w:adjustRightInd w:val="0"/>
        <w:spacing w:line="204" w:lineRule="auto"/>
        <w:jc w:val="both"/>
        <w:rPr>
          <w:rFonts w:ascii="Verdana" w:hAnsi="Verdana" w:cs="Verdana"/>
          <w:b w:val="0"/>
          <w:sz w:val="22"/>
          <w:szCs w:val="22"/>
        </w:rPr>
      </w:pPr>
      <w:r w:rsidRPr="00820D01">
        <w:rPr>
          <w:rFonts w:cs="Arial"/>
          <w:b w:val="0"/>
          <w:sz w:val="22"/>
          <w:szCs w:val="22"/>
        </w:rPr>
        <w:t xml:space="preserve">If present, elevated levels of lead can cause serious health problems, especially for pregnant women and young children.  Lead in drinking water is primarily from materials and components associated with service lines and home plumbing.  </w:t>
      </w:r>
      <w:r w:rsidR="00892E80">
        <w:rPr>
          <w:rFonts w:cs="Arial"/>
          <w:b w:val="0"/>
          <w:sz w:val="22"/>
          <w:szCs w:val="22"/>
        </w:rPr>
        <w:t xml:space="preserve">The Borough of Aspinwall </w:t>
      </w:r>
      <w:r w:rsidRPr="00820D01">
        <w:rPr>
          <w:rFonts w:cs="Arial"/>
          <w:b w:val="0"/>
          <w:sz w:val="22"/>
          <w:szCs w:val="22"/>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2" w:history="1">
        <w:r w:rsidRPr="00820D01">
          <w:rPr>
            <w:rFonts w:cs="Arial"/>
            <w:b w:val="0"/>
            <w:i/>
            <w:iCs/>
            <w:sz w:val="22"/>
            <w:szCs w:val="22"/>
            <w:u w:val="single"/>
          </w:rPr>
          <w:t>http://www.epa.gov/safewater/lead</w:t>
        </w:r>
      </w:hyperlink>
      <w:r w:rsidRPr="00820D01">
        <w:rPr>
          <w:rFonts w:cs="Arial"/>
          <w:b w:val="0"/>
          <w:i/>
          <w:iCs/>
          <w:sz w:val="22"/>
          <w:szCs w:val="22"/>
        </w:rPr>
        <w:t>.</w:t>
      </w:r>
    </w:p>
    <w:sectPr w:rsidR="003E284C" w:rsidRPr="00820D01" w:rsidSect="00F961F3">
      <w:footnotePr>
        <w:numRestart w:val="eachSect"/>
      </w:footnotePr>
      <w:type w:val="continuous"/>
      <w:pgSz w:w="12240" w:h="15840" w:code="1"/>
      <w:pgMar w:top="720" w:right="720" w:bottom="720" w:left="720" w:header="720" w:footer="720" w:gutter="0"/>
      <w:pgNumType w:start="2"/>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B1A" w:rsidRDefault="00697B1A">
      <w:r>
        <w:separator/>
      </w:r>
    </w:p>
  </w:endnote>
  <w:endnote w:type="continuationSeparator" w:id="0">
    <w:p w:rsidR="00697B1A" w:rsidRDefault="0069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B1A" w:rsidRDefault="00697B1A">
      <w:r>
        <w:separator/>
      </w:r>
    </w:p>
  </w:footnote>
  <w:footnote w:type="continuationSeparator" w:id="0">
    <w:p w:rsidR="00697B1A" w:rsidRDefault="00697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B9D" w:rsidRPr="00496261" w:rsidRDefault="00E47B9D" w:rsidP="008B192A">
    <w:pPr>
      <w:pStyle w:val="Header"/>
      <w:tabs>
        <w:tab w:val="clear" w:pos="4320"/>
        <w:tab w:val="clear" w:pos="8640"/>
        <w:tab w:val="center" w:pos="5220"/>
      </w:tabs>
      <w:rPr>
        <w:rFonts w:cs="Arial"/>
        <w:bCs/>
      </w:rPr>
    </w:pPr>
    <w:r w:rsidRPr="00496261">
      <w:rPr>
        <w:rFonts w:cs="Arial"/>
        <w:bCs/>
      </w:rPr>
      <w:t xml:space="preserve">3800-FM-WSFR0114    Rev. </w:t>
    </w:r>
    <w:r>
      <w:rPr>
        <w:rFonts w:cs="Arial"/>
        <w:bCs/>
      </w:rPr>
      <w:t>3/</w:t>
    </w:r>
    <w:r w:rsidRPr="00496261">
      <w:rPr>
        <w:rFonts w:cs="Arial"/>
        <w:bCs/>
      </w:rPr>
      <w:t>201</w:t>
    </w:r>
    <w:r>
      <w:rPr>
        <w:rFonts w:cs="Arial"/>
        <w:bCs/>
      </w:rPr>
      <w:t>1</w:t>
    </w:r>
    <w:r>
      <w:rPr>
        <w:rFonts w:cs="Arial"/>
        <w:bCs/>
      </w:rPr>
      <w:tab/>
    </w:r>
    <w:r w:rsidRPr="00B6214B">
      <w:t>COMMONWEALTH OF PENNSYLVANIA</w:t>
    </w:r>
  </w:p>
  <w:p w:rsidR="00E47B9D" w:rsidRDefault="00E47B9D" w:rsidP="008B192A">
    <w:pPr>
      <w:pStyle w:val="Header"/>
      <w:tabs>
        <w:tab w:val="clear" w:pos="4320"/>
        <w:tab w:val="clear" w:pos="8640"/>
        <w:tab w:val="center" w:pos="5220"/>
      </w:tabs>
      <w:rPr>
        <w:rFonts w:cs="Arial"/>
      </w:rPr>
    </w:pPr>
    <w:r>
      <w:rPr>
        <w:rFonts w:cs="Arial"/>
      </w:rPr>
      <w:tab/>
      <w:t>DEPARTMENT OF ENVIRONMENTAL PROTECTION</w:t>
    </w:r>
  </w:p>
  <w:p w:rsidR="00E47B9D" w:rsidRDefault="00E47B9D" w:rsidP="008B192A">
    <w:pPr>
      <w:pStyle w:val="Header"/>
      <w:tabs>
        <w:tab w:val="clear" w:pos="4320"/>
        <w:tab w:val="clear" w:pos="8640"/>
        <w:tab w:val="center" w:pos="5220"/>
      </w:tabs>
      <w:jc w:val="center"/>
      <w:rPr>
        <w:rFonts w:cs="Arial"/>
      </w:rPr>
    </w:pPr>
    <w:r>
      <w:rPr>
        <w:rFonts w:cs="Arial"/>
      </w:rPr>
      <w:t>BUREAU OF WATER STANDARDS AND FACILITY REGULATION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062BB86"/>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A87C4830"/>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9"/>
    <w:multiLevelType w:val="singleLevel"/>
    <w:tmpl w:val="AE84900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5DA2D81"/>
    <w:multiLevelType w:val="hybridMultilevel"/>
    <w:tmpl w:val="B4D6FACE"/>
    <w:lvl w:ilvl="0" w:tplc="3538F5B0">
      <w:start w:val="1"/>
      <w:numFmt w:val="bullet"/>
      <w:pStyle w:val="ListBulletchecklis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E91880"/>
    <w:multiLevelType w:val="hybridMultilevel"/>
    <w:tmpl w:val="E872DF26"/>
    <w:lvl w:ilvl="0" w:tplc="5B508336">
      <w:start w:val="1"/>
      <w:numFmt w:val="decimal"/>
      <w:pStyle w:val="ListNumbering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286516A"/>
    <w:multiLevelType w:val="hybridMultilevel"/>
    <w:tmpl w:val="0F28CC08"/>
    <w:lvl w:ilvl="0" w:tplc="0409000D">
      <w:start w:val="1"/>
      <w:numFmt w:val="bullet"/>
      <w:lvlText w:val=""/>
      <w:lvlJc w:val="left"/>
      <w:pPr>
        <w:tabs>
          <w:tab w:val="num" w:pos="944"/>
        </w:tabs>
        <w:ind w:left="944" w:hanging="360"/>
      </w:pPr>
      <w:rPr>
        <w:rFonts w:ascii="Wingdings" w:hAnsi="Wingdings" w:hint="default"/>
      </w:rPr>
    </w:lvl>
    <w:lvl w:ilvl="1" w:tplc="AECAE67E">
      <w:start w:val="1"/>
      <w:numFmt w:val="bullet"/>
      <w:pStyle w:val="ListBullet2"/>
      <w:lvlText w:val=""/>
      <w:lvlJc w:val="left"/>
      <w:pPr>
        <w:tabs>
          <w:tab w:val="num" w:pos="1664"/>
        </w:tabs>
        <w:ind w:left="1664" w:hanging="360"/>
      </w:pPr>
      <w:rPr>
        <w:rFonts w:ascii="Symbol" w:hAnsi="Symbol"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6">
    <w:nsid w:val="5B1C0B7B"/>
    <w:multiLevelType w:val="hybridMultilevel"/>
    <w:tmpl w:val="0D4C82EC"/>
    <w:lvl w:ilvl="0" w:tplc="1384FC50">
      <w:start w:val="1"/>
      <w:numFmt w:val="bullet"/>
      <w:pStyle w:val="Header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977495"/>
    <w:multiLevelType w:val="hybridMultilevel"/>
    <w:tmpl w:val="6FDE216C"/>
    <w:lvl w:ilvl="0" w:tplc="7C7E5306">
      <w:start w:val="1"/>
      <w:numFmt w:val="bullet"/>
      <w:pStyle w:val="ListBullet3"/>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6"/>
  </w:num>
  <w:num w:numId="6">
    <w:abstractNumId w:val="3"/>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defaultTabStop w:val="720"/>
  <w:doNotHyphenateCaps/>
  <w:drawingGridHorizontalSpacing w:val="161"/>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A4"/>
    <w:rsid w:val="00000A8D"/>
    <w:rsid w:val="00003890"/>
    <w:rsid w:val="0001415F"/>
    <w:rsid w:val="000170D0"/>
    <w:rsid w:val="00017AAA"/>
    <w:rsid w:val="000201A2"/>
    <w:rsid w:val="000239DE"/>
    <w:rsid w:val="00027876"/>
    <w:rsid w:val="00036A40"/>
    <w:rsid w:val="00037DF0"/>
    <w:rsid w:val="00041B3B"/>
    <w:rsid w:val="00043635"/>
    <w:rsid w:val="0004678D"/>
    <w:rsid w:val="00050A71"/>
    <w:rsid w:val="0005389F"/>
    <w:rsid w:val="000619D1"/>
    <w:rsid w:val="00066F2C"/>
    <w:rsid w:val="0007169E"/>
    <w:rsid w:val="000740E7"/>
    <w:rsid w:val="00075FCE"/>
    <w:rsid w:val="00082DF0"/>
    <w:rsid w:val="0008732A"/>
    <w:rsid w:val="00092AA0"/>
    <w:rsid w:val="00093056"/>
    <w:rsid w:val="0009317F"/>
    <w:rsid w:val="00093A32"/>
    <w:rsid w:val="0009523A"/>
    <w:rsid w:val="0009594F"/>
    <w:rsid w:val="000A3873"/>
    <w:rsid w:val="000A6657"/>
    <w:rsid w:val="000A7B9B"/>
    <w:rsid w:val="000B3CCE"/>
    <w:rsid w:val="000B673A"/>
    <w:rsid w:val="000B73AF"/>
    <w:rsid w:val="000B7FBD"/>
    <w:rsid w:val="000C0D3B"/>
    <w:rsid w:val="000C3F56"/>
    <w:rsid w:val="000C3FC0"/>
    <w:rsid w:val="000D1A27"/>
    <w:rsid w:val="000D4DDE"/>
    <w:rsid w:val="000D7641"/>
    <w:rsid w:val="000D7F1D"/>
    <w:rsid w:val="000E004E"/>
    <w:rsid w:val="000E68A8"/>
    <w:rsid w:val="0010293A"/>
    <w:rsid w:val="00103391"/>
    <w:rsid w:val="00103471"/>
    <w:rsid w:val="0010794B"/>
    <w:rsid w:val="00107A35"/>
    <w:rsid w:val="00112A73"/>
    <w:rsid w:val="00112C40"/>
    <w:rsid w:val="001151A5"/>
    <w:rsid w:val="00115C65"/>
    <w:rsid w:val="00117DDE"/>
    <w:rsid w:val="00122027"/>
    <w:rsid w:val="001305F9"/>
    <w:rsid w:val="0013341B"/>
    <w:rsid w:val="00134DC6"/>
    <w:rsid w:val="0013603F"/>
    <w:rsid w:val="001464EB"/>
    <w:rsid w:val="001479DE"/>
    <w:rsid w:val="0015016B"/>
    <w:rsid w:val="00157676"/>
    <w:rsid w:val="001626FE"/>
    <w:rsid w:val="00164158"/>
    <w:rsid w:val="00165BF6"/>
    <w:rsid w:val="00165C5E"/>
    <w:rsid w:val="00171D7E"/>
    <w:rsid w:val="0017389D"/>
    <w:rsid w:val="001761A9"/>
    <w:rsid w:val="00177299"/>
    <w:rsid w:val="001932CB"/>
    <w:rsid w:val="00194D65"/>
    <w:rsid w:val="001956DA"/>
    <w:rsid w:val="001957BE"/>
    <w:rsid w:val="00196B83"/>
    <w:rsid w:val="001A2AB4"/>
    <w:rsid w:val="001A457C"/>
    <w:rsid w:val="001B7A8B"/>
    <w:rsid w:val="001D17B1"/>
    <w:rsid w:val="001D6FA2"/>
    <w:rsid w:val="001D7A4E"/>
    <w:rsid w:val="001D7B46"/>
    <w:rsid w:val="001E0680"/>
    <w:rsid w:val="001E13CA"/>
    <w:rsid w:val="001F04BE"/>
    <w:rsid w:val="001F239D"/>
    <w:rsid w:val="001F6E9C"/>
    <w:rsid w:val="00200EC2"/>
    <w:rsid w:val="00202D06"/>
    <w:rsid w:val="00203582"/>
    <w:rsid w:val="00205183"/>
    <w:rsid w:val="00206861"/>
    <w:rsid w:val="00207981"/>
    <w:rsid w:val="00211441"/>
    <w:rsid w:val="002211DF"/>
    <w:rsid w:val="0023137C"/>
    <w:rsid w:val="00234EAC"/>
    <w:rsid w:val="00235477"/>
    <w:rsid w:val="0024588F"/>
    <w:rsid w:val="00246B74"/>
    <w:rsid w:val="00250DB9"/>
    <w:rsid w:val="00255A0C"/>
    <w:rsid w:val="00262B01"/>
    <w:rsid w:val="002637D2"/>
    <w:rsid w:val="00266605"/>
    <w:rsid w:val="00267296"/>
    <w:rsid w:val="00271C89"/>
    <w:rsid w:val="00280F66"/>
    <w:rsid w:val="00282216"/>
    <w:rsid w:val="00282E81"/>
    <w:rsid w:val="002830B9"/>
    <w:rsid w:val="00283A7C"/>
    <w:rsid w:val="00285AED"/>
    <w:rsid w:val="002919D1"/>
    <w:rsid w:val="00291F0E"/>
    <w:rsid w:val="002A2740"/>
    <w:rsid w:val="002A357B"/>
    <w:rsid w:val="002A4339"/>
    <w:rsid w:val="002A43C3"/>
    <w:rsid w:val="002B3820"/>
    <w:rsid w:val="002C017F"/>
    <w:rsid w:val="002C2863"/>
    <w:rsid w:val="002C4FA8"/>
    <w:rsid w:val="002C7C1A"/>
    <w:rsid w:val="002D1814"/>
    <w:rsid w:val="002D3E58"/>
    <w:rsid w:val="002E2FCA"/>
    <w:rsid w:val="002E60F3"/>
    <w:rsid w:val="002F18E9"/>
    <w:rsid w:val="002F25F7"/>
    <w:rsid w:val="002F3A66"/>
    <w:rsid w:val="002F7CA7"/>
    <w:rsid w:val="00300C16"/>
    <w:rsid w:val="00304B2B"/>
    <w:rsid w:val="00306F4E"/>
    <w:rsid w:val="003101DF"/>
    <w:rsid w:val="0031136B"/>
    <w:rsid w:val="00311709"/>
    <w:rsid w:val="00320B55"/>
    <w:rsid w:val="0032326D"/>
    <w:rsid w:val="00323605"/>
    <w:rsid w:val="0033133A"/>
    <w:rsid w:val="003315ED"/>
    <w:rsid w:val="00331606"/>
    <w:rsid w:val="0033781F"/>
    <w:rsid w:val="00341E8C"/>
    <w:rsid w:val="00342D0B"/>
    <w:rsid w:val="00364FF6"/>
    <w:rsid w:val="003659A7"/>
    <w:rsid w:val="0036609D"/>
    <w:rsid w:val="00370D4F"/>
    <w:rsid w:val="00371707"/>
    <w:rsid w:val="00371983"/>
    <w:rsid w:val="003A4EEF"/>
    <w:rsid w:val="003B09F1"/>
    <w:rsid w:val="003B1C9B"/>
    <w:rsid w:val="003C3BA5"/>
    <w:rsid w:val="003C7820"/>
    <w:rsid w:val="003D0774"/>
    <w:rsid w:val="003E284C"/>
    <w:rsid w:val="003F2197"/>
    <w:rsid w:val="003F2EC8"/>
    <w:rsid w:val="003F7CA9"/>
    <w:rsid w:val="0040040A"/>
    <w:rsid w:val="0040218D"/>
    <w:rsid w:val="0040433E"/>
    <w:rsid w:val="00407C5B"/>
    <w:rsid w:val="00420F2B"/>
    <w:rsid w:val="00424A20"/>
    <w:rsid w:val="00440551"/>
    <w:rsid w:val="00441ED5"/>
    <w:rsid w:val="00446307"/>
    <w:rsid w:val="0045271B"/>
    <w:rsid w:val="0045380A"/>
    <w:rsid w:val="00453E39"/>
    <w:rsid w:val="00462594"/>
    <w:rsid w:val="00472B04"/>
    <w:rsid w:val="00482021"/>
    <w:rsid w:val="00483DA6"/>
    <w:rsid w:val="00485534"/>
    <w:rsid w:val="00492D53"/>
    <w:rsid w:val="00494A08"/>
    <w:rsid w:val="00496261"/>
    <w:rsid w:val="004A2613"/>
    <w:rsid w:val="004A2B72"/>
    <w:rsid w:val="004A686F"/>
    <w:rsid w:val="004B6B19"/>
    <w:rsid w:val="004C1DE2"/>
    <w:rsid w:val="004C2C34"/>
    <w:rsid w:val="004C326A"/>
    <w:rsid w:val="004C74CA"/>
    <w:rsid w:val="004C7F59"/>
    <w:rsid w:val="004D0930"/>
    <w:rsid w:val="004D11DB"/>
    <w:rsid w:val="004D1F15"/>
    <w:rsid w:val="004D47D2"/>
    <w:rsid w:val="004E0B9F"/>
    <w:rsid w:val="004E72D9"/>
    <w:rsid w:val="004F77D0"/>
    <w:rsid w:val="00502A9E"/>
    <w:rsid w:val="005043E0"/>
    <w:rsid w:val="005143F1"/>
    <w:rsid w:val="0051516A"/>
    <w:rsid w:val="00516315"/>
    <w:rsid w:val="00525E9F"/>
    <w:rsid w:val="00525EED"/>
    <w:rsid w:val="00535322"/>
    <w:rsid w:val="00535377"/>
    <w:rsid w:val="00542EA3"/>
    <w:rsid w:val="00545C0E"/>
    <w:rsid w:val="00557FCF"/>
    <w:rsid w:val="00560709"/>
    <w:rsid w:val="0056188F"/>
    <w:rsid w:val="0056401E"/>
    <w:rsid w:val="005644A7"/>
    <w:rsid w:val="00571075"/>
    <w:rsid w:val="005727F8"/>
    <w:rsid w:val="005740B4"/>
    <w:rsid w:val="00574103"/>
    <w:rsid w:val="00585A4B"/>
    <w:rsid w:val="005922C5"/>
    <w:rsid w:val="00593F77"/>
    <w:rsid w:val="00597966"/>
    <w:rsid w:val="00597D63"/>
    <w:rsid w:val="005B2BC0"/>
    <w:rsid w:val="005B4616"/>
    <w:rsid w:val="005C053E"/>
    <w:rsid w:val="005C5B6E"/>
    <w:rsid w:val="005C779C"/>
    <w:rsid w:val="005D52CE"/>
    <w:rsid w:val="005D61A5"/>
    <w:rsid w:val="005E2DFA"/>
    <w:rsid w:val="005E3D4B"/>
    <w:rsid w:val="005E67DF"/>
    <w:rsid w:val="005E6CB7"/>
    <w:rsid w:val="005E6D2B"/>
    <w:rsid w:val="005F73AB"/>
    <w:rsid w:val="005F7D24"/>
    <w:rsid w:val="0060289A"/>
    <w:rsid w:val="006041B5"/>
    <w:rsid w:val="006140FC"/>
    <w:rsid w:val="00617BC4"/>
    <w:rsid w:val="00624F55"/>
    <w:rsid w:val="00625C31"/>
    <w:rsid w:val="00632667"/>
    <w:rsid w:val="006333A6"/>
    <w:rsid w:val="00635DF6"/>
    <w:rsid w:val="006520FF"/>
    <w:rsid w:val="00652FA1"/>
    <w:rsid w:val="00653273"/>
    <w:rsid w:val="006577D0"/>
    <w:rsid w:val="006626D7"/>
    <w:rsid w:val="00662C4B"/>
    <w:rsid w:val="00663B27"/>
    <w:rsid w:val="00667996"/>
    <w:rsid w:val="006852D0"/>
    <w:rsid w:val="006927D7"/>
    <w:rsid w:val="006946FC"/>
    <w:rsid w:val="006962A2"/>
    <w:rsid w:val="006977C4"/>
    <w:rsid w:val="00697B1A"/>
    <w:rsid w:val="006B3668"/>
    <w:rsid w:val="006B4D61"/>
    <w:rsid w:val="006C55BB"/>
    <w:rsid w:val="006C68FD"/>
    <w:rsid w:val="006D0032"/>
    <w:rsid w:val="006D37D1"/>
    <w:rsid w:val="006D4842"/>
    <w:rsid w:val="006D6D68"/>
    <w:rsid w:val="006E08C4"/>
    <w:rsid w:val="006E4398"/>
    <w:rsid w:val="006E4A76"/>
    <w:rsid w:val="006E6E14"/>
    <w:rsid w:val="006F0C25"/>
    <w:rsid w:val="00701AF6"/>
    <w:rsid w:val="0070207D"/>
    <w:rsid w:val="007063D7"/>
    <w:rsid w:val="00710D0D"/>
    <w:rsid w:val="007148F6"/>
    <w:rsid w:val="007238AE"/>
    <w:rsid w:val="0072568D"/>
    <w:rsid w:val="007275C1"/>
    <w:rsid w:val="0073312A"/>
    <w:rsid w:val="00742448"/>
    <w:rsid w:val="00744007"/>
    <w:rsid w:val="00745091"/>
    <w:rsid w:val="00747130"/>
    <w:rsid w:val="00753181"/>
    <w:rsid w:val="00753F93"/>
    <w:rsid w:val="00757373"/>
    <w:rsid w:val="007579B5"/>
    <w:rsid w:val="00764045"/>
    <w:rsid w:val="00767177"/>
    <w:rsid w:val="00771D9D"/>
    <w:rsid w:val="007770B4"/>
    <w:rsid w:val="00777105"/>
    <w:rsid w:val="00780545"/>
    <w:rsid w:val="007811F1"/>
    <w:rsid w:val="00785483"/>
    <w:rsid w:val="0078594F"/>
    <w:rsid w:val="0078612E"/>
    <w:rsid w:val="00786AEC"/>
    <w:rsid w:val="00791F06"/>
    <w:rsid w:val="00794139"/>
    <w:rsid w:val="007964EB"/>
    <w:rsid w:val="00796F94"/>
    <w:rsid w:val="007A1DF6"/>
    <w:rsid w:val="007A2552"/>
    <w:rsid w:val="007A3E53"/>
    <w:rsid w:val="007A6E53"/>
    <w:rsid w:val="007B23B1"/>
    <w:rsid w:val="007B2AC7"/>
    <w:rsid w:val="007B4B14"/>
    <w:rsid w:val="007C1BCE"/>
    <w:rsid w:val="007C1C5B"/>
    <w:rsid w:val="007C35CF"/>
    <w:rsid w:val="007C53F5"/>
    <w:rsid w:val="007C6696"/>
    <w:rsid w:val="007D1B1B"/>
    <w:rsid w:val="007D1DBB"/>
    <w:rsid w:val="007E4231"/>
    <w:rsid w:val="007E58F1"/>
    <w:rsid w:val="007E66C5"/>
    <w:rsid w:val="007F5D07"/>
    <w:rsid w:val="00800900"/>
    <w:rsid w:val="008037CD"/>
    <w:rsid w:val="008044EB"/>
    <w:rsid w:val="00805797"/>
    <w:rsid w:val="008065EC"/>
    <w:rsid w:val="00807AEE"/>
    <w:rsid w:val="00807B10"/>
    <w:rsid w:val="00810304"/>
    <w:rsid w:val="0081685B"/>
    <w:rsid w:val="00820A45"/>
    <w:rsid w:val="00820D01"/>
    <w:rsid w:val="00827D02"/>
    <w:rsid w:val="00831BD7"/>
    <w:rsid w:val="0083530C"/>
    <w:rsid w:val="00836230"/>
    <w:rsid w:val="008406A6"/>
    <w:rsid w:val="0084282A"/>
    <w:rsid w:val="00842F40"/>
    <w:rsid w:val="00847E91"/>
    <w:rsid w:val="00854A06"/>
    <w:rsid w:val="00855FC1"/>
    <w:rsid w:val="00856573"/>
    <w:rsid w:val="00867BB8"/>
    <w:rsid w:val="0087395F"/>
    <w:rsid w:val="00875238"/>
    <w:rsid w:val="00876166"/>
    <w:rsid w:val="008902A8"/>
    <w:rsid w:val="00892E80"/>
    <w:rsid w:val="00892F8B"/>
    <w:rsid w:val="00896AA4"/>
    <w:rsid w:val="008A3E12"/>
    <w:rsid w:val="008A707D"/>
    <w:rsid w:val="008A7CFB"/>
    <w:rsid w:val="008B192A"/>
    <w:rsid w:val="008B5D31"/>
    <w:rsid w:val="008B7DFC"/>
    <w:rsid w:val="008C52EE"/>
    <w:rsid w:val="008C79FC"/>
    <w:rsid w:val="008D27D9"/>
    <w:rsid w:val="008E0DC7"/>
    <w:rsid w:val="008E12EF"/>
    <w:rsid w:val="008F0996"/>
    <w:rsid w:val="008F1A6F"/>
    <w:rsid w:val="008F3243"/>
    <w:rsid w:val="008F5264"/>
    <w:rsid w:val="009042C6"/>
    <w:rsid w:val="009079E3"/>
    <w:rsid w:val="00910B65"/>
    <w:rsid w:val="00911681"/>
    <w:rsid w:val="00916930"/>
    <w:rsid w:val="00925747"/>
    <w:rsid w:val="00931B14"/>
    <w:rsid w:val="009331E7"/>
    <w:rsid w:val="00933219"/>
    <w:rsid w:val="00937DA6"/>
    <w:rsid w:val="009400C9"/>
    <w:rsid w:val="00941864"/>
    <w:rsid w:val="00941F25"/>
    <w:rsid w:val="0095062C"/>
    <w:rsid w:val="00951B4F"/>
    <w:rsid w:val="00952348"/>
    <w:rsid w:val="00953326"/>
    <w:rsid w:val="00953F23"/>
    <w:rsid w:val="0095465A"/>
    <w:rsid w:val="00954A14"/>
    <w:rsid w:val="00954E84"/>
    <w:rsid w:val="00957686"/>
    <w:rsid w:val="00961B12"/>
    <w:rsid w:val="00963D38"/>
    <w:rsid w:val="00967733"/>
    <w:rsid w:val="00971E1A"/>
    <w:rsid w:val="00975382"/>
    <w:rsid w:val="00977074"/>
    <w:rsid w:val="00983233"/>
    <w:rsid w:val="00990C60"/>
    <w:rsid w:val="00994346"/>
    <w:rsid w:val="009A0DC9"/>
    <w:rsid w:val="009A14D5"/>
    <w:rsid w:val="009A6784"/>
    <w:rsid w:val="009A6C72"/>
    <w:rsid w:val="009B2D3C"/>
    <w:rsid w:val="009B7ACE"/>
    <w:rsid w:val="009C1F7D"/>
    <w:rsid w:val="009C7FEA"/>
    <w:rsid w:val="009D0D46"/>
    <w:rsid w:val="009D2D29"/>
    <w:rsid w:val="009E2CFA"/>
    <w:rsid w:val="009E4942"/>
    <w:rsid w:val="009E5BBB"/>
    <w:rsid w:val="009E60D6"/>
    <w:rsid w:val="009F0F0C"/>
    <w:rsid w:val="009F6A13"/>
    <w:rsid w:val="00A034B4"/>
    <w:rsid w:val="00A03B77"/>
    <w:rsid w:val="00A060FF"/>
    <w:rsid w:val="00A13822"/>
    <w:rsid w:val="00A2092E"/>
    <w:rsid w:val="00A2573D"/>
    <w:rsid w:val="00A33D91"/>
    <w:rsid w:val="00A35FBD"/>
    <w:rsid w:val="00A436BE"/>
    <w:rsid w:val="00A47135"/>
    <w:rsid w:val="00A5125E"/>
    <w:rsid w:val="00A534A9"/>
    <w:rsid w:val="00A55A4F"/>
    <w:rsid w:val="00A560AF"/>
    <w:rsid w:val="00A61578"/>
    <w:rsid w:val="00A7327B"/>
    <w:rsid w:val="00A743BD"/>
    <w:rsid w:val="00A75A33"/>
    <w:rsid w:val="00A775A8"/>
    <w:rsid w:val="00A82119"/>
    <w:rsid w:val="00A82260"/>
    <w:rsid w:val="00A9085B"/>
    <w:rsid w:val="00A911CA"/>
    <w:rsid w:val="00A932C7"/>
    <w:rsid w:val="00A975D7"/>
    <w:rsid w:val="00AA30AC"/>
    <w:rsid w:val="00AB015A"/>
    <w:rsid w:val="00AB104F"/>
    <w:rsid w:val="00AB1462"/>
    <w:rsid w:val="00AB414D"/>
    <w:rsid w:val="00AB7252"/>
    <w:rsid w:val="00AB76A9"/>
    <w:rsid w:val="00AC08A4"/>
    <w:rsid w:val="00AC1BAF"/>
    <w:rsid w:val="00AC4FF1"/>
    <w:rsid w:val="00AC6FE3"/>
    <w:rsid w:val="00AD4085"/>
    <w:rsid w:val="00AD7A00"/>
    <w:rsid w:val="00AE1CF3"/>
    <w:rsid w:val="00AE37A4"/>
    <w:rsid w:val="00AE60F0"/>
    <w:rsid w:val="00AE6F00"/>
    <w:rsid w:val="00AF0103"/>
    <w:rsid w:val="00AF12A6"/>
    <w:rsid w:val="00AF2B92"/>
    <w:rsid w:val="00B00D53"/>
    <w:rsid w:val="00B0379B"/>
    <w:rsid w:val="00B05DA2"/>
    <w:rsid w:val="00B13005"/>
    <w:rsid w:val="00B14BAE"/>
    <w:rsid w:val="00B15024"/>
    <w:rsid w:val="00B16BE2"/>
    <w:rsid w:val="00B210FC"/>
    <w:rsid w:val="00B40EFC"/>
    <w:rsid w:val="00B43F8B"/>
    <w:rsid w:val="00B51E4F"/>
    <w:rsid w:val="00B532CA"/>
    <w:rsid w:val="00B53BEA"/>
    <w:rsid w:val="00B6214B"/>
    <w:rsid w:val="00B65233"/>
    <w:rsid w:val="00B67A28"/>
    <w:rsid w:val="00B67CC7"/>
    <w:rsid w:val="00B72AAB"/>
    <w:rsid w:val="00B80BCD"/>
    <w:rsid w:val="00B87C31"/>
    <w:rsid w:val="00B91379"/>
    <w:rsid w:val="00B9636B"/>
    <w:rsid w:val="00B9785E"/>
    <w:rsid w:val="00BA056B"/>
    <w:rsid w:val="00BA0773"/>
    <w:rsid w:val="00BA1566"/>
    <w:rsid w:val="00BA1F1C"/>
    <w:rsid w:val="00BA27FB"/>
    <w:rsid w:val="00BA57EF"/>
    <w:rsid w:val="00BB0D44"/>
    <w:rsid w:val="00BB3EBF"/>
    <w:rsid w:val="00BC25BC"/>
    <w:rsid w:val="00BC2C41"/>
    <w:rsid w:val="00BC2F9F"/>
    <w:rsid w:val="00BC2FD9"/>
    <w:rsid w:val="00BC3FFB"/>
    <w:rsid w:val="00BD115B"/>
    <w:rsid w:val="00BD3595"/>
    <w:rsid w:val="00BD3BE0"/>
    <w:rsid w:val="00BD5060"/>
    <w:rsid w:val="00BD6A35"/>
    <w:rsid w:val="00BD6B9A"/>
    <w:rsid w:val="00BE4BC8"/>
    <w:rsid w:val="00BE7EB7"/>
    <w:rsid w:val="00BF4118"/>
    <w:rsid w:val="00BF5FD9"/>
    <w:rsid w:val="00C001E8"/>
    <w:rsid w:val="00C01DD5"/>
    <w:rsid w:val="00C01E27"/>
    <w:rsid w:val="00C02840"/>
    <w:rsid w:val="00C044F0"/>
    <w:rsid w:val="00C12539"/>
    <w:rsid w:val="00C148F9"/>
    <w:rsid w:val="00C16195"/>
    <w:rsid w:val="00C24980"/>
    <w:rsid w:val="00C25A6E"/>
    <w:rsid w:val="00C2732A"/>
    <w:rsid w:val="00C32D66"/>
    <w:rsid w:val="00C343D5"/>
    <w:rsid w:val="00C35A79"/>
    <w:rsid w:val="00C41728"/>
    <w:rsid w:val="00C4480F"/>
    <w:rsid w:val="00C452C6"/>
    <w:rsid w:val="00C53DF2"/>
    <w:rsid w:val="00C54A27"/>
    <w:rsid w:val="00C54C44"/>
    <w:rsid w:val="00C70F69"/>
    <w:rsid w:val="00C81D42"/>
    <w:rsid w:val="00C90AA4"/>
    <w:rsid w:val="00C96C62"/>
    <w:rsid w:val="00C96E44"/>
    <w:rsid w:val="00C97965"/>
    <w:rsid w:val="00CA392B"/>
    <w:rsid w:val="00CA46CE"/>
    <w:rsid w:val="00CB397A"/>
    <w:rsid w:val="00CB604A"/>
    <w:rsid w:val="00CB6C4D"/>
    <w:rsid w:val="00CB778C"/>
    <w:rsid w:val="00CC50BB"/>
    <w:rsid w:val="00CC5EBB"/>
    <w:rsid w:val="00CC6AA2"/>
    <w:rsid w:val="00CD0405"/>
    <w:rsid w:val="00CD6B26"/>
    <w:rsid w:val="00CE5A45"/>
    <w:rsid w:val="00CF04D8"/>
    <w:rsid w:val="00CF0CF1"/>
    <w:rsid w:val="00CF2A10"/>
    <w:rsid w:val="00CF3F9C"/>
    <w:rsid w:val="00CF51C5"/>
    <w:rsid w:val="00D02711"/>
    <w:rsid w:val="00D02AB9"/>
    <w:rsid w:val="00D05FE4"/>
    <w:rsid w:val="00D10EC3"/>
    <w:rsid w:val="00D202F6"/>
    <w:rsid w:val="00D20AB1"/>
    <w:rsid w:val="00D225C8"/>
    <w:rsid w:val="00D26D14"/>
    <w:rsid w:val="00D276EE"/>
    <w:rsid w:val="00D337EA"/>
    <w:rsid w:val="00D35B47"/>
    <w:rsid w:val="00D439D7"/>
    <w:rsid w:val="00D52E19"/>
    <w:rsid w:val="00D52F48"/>
    <w:rsid w:val="00D55DFA"/>
    <w:rsid w:val="00D657A7"/>
    <w:rsid w:val="00D65C95"/>
    <w:rsid w:val="00D80187"/>
    <w:rsid w:val="00D814D1"/>
    <w:rsid w:val="00D83C32"/>
    <w:rsid w:val="00D86D46"/>
    <w:rsid w:val="00D90398"/>
    <w:rsid w:val="00D9201F"/>
    <w:rsid w:val="00D932B6"/>
    <w:rsid w:val="00DA0507"/>
    <w:rsid w:val="00DA08A4"/>
    <w:rsid w:val="00DA5FB1"/>
    <w:rsid w:val="00DA6B4F"/>
    <w:rsid w:val="00DB3B93"/>
    <w:rsid w:val="00DB42BB"/>
    <w:rsid w:val="00DB4EF5"/>
    <w:rsid w:val="00DC6879"/>
    <w:rsid w:val="00DD1E97"/>
    <w:rsid w:val="00DD6084"/>
    <w:rsid w:val="00DE291B"/>
    <w:rsid w:val="00DE5043"/>
    <w:rsid w:val="00DE7A78"/>
    <w:rsid w:val="00DF1AD8"/>
    <w:rsid w:val="00DF4F28"/>
    <w:rsid w:val="00DF754A"/>
    <w:rsid w:val="00E03931"/>
    <w:rsid w:val="00E05141"/>
    <w:rsid w:val="00E12B5F"/>
    <w:rsid w:val="00E12D3B"/>
    <w:rsid w:val="00E150D6"/>
    <w:rsid w:val="00E15987"/>
    <w:rsid w:val="00E209FE"/>
    <w:rsid w:val="00E3351C"/>
    <w:rsid w:val="00E35CCB"/>
    <w:rsid w:val="00E36287"/>
    <w:rsid w:val="00E37663"/>
    <w:rsid w:val="00E37BE2"/>
    <w:rsid w:val="00E42610"/>
    <w:rsid w:val="00E43477"/>
    <w:rsid w:val="00E43B75"/>
    <w:rsid w:val="00E447DA"/>
    <w:rsid w:val="00E47B9D"/>
    <w:rsid w:val="00E56487"/>
    <w:rsid w:val="00E60D65"/>
    <w:rsid w:val="00E622A6"/>
    <w:rsid w:val="00E639A2"/>
    <w:rsid w:val="00E66598"/>
    <w:rsid w:val="00E66825"/>
    <w:rsid w:val="00E67198"/>
    <w:rsid w:val="00E70DC8"/>
    <w:rsid w:val="00E71692"/>
    <w:rsid w:val="00E7345E"/>
    <w:rsid w:val="00E744B0"/>
    <w:rsid w:val="00E8104F"/>
    <w:rsid w:val="00E82B2E"/>
    <w:rsid w:val="00E83A74"/>
    <w:rsid w:val="00E86B59"/>
    <w:rsid w:val="00E913C1"/>
    <w:rsid w:val="00E91574"/>
    <w:rsid w:val="00EB5E1B"/>
    <w:rsid w:val="00EC3152"/>
    <w:rsid w:val="00EC5A6F"/>
    <w:rsid w:val="00EC5BDA"/>
    <w:rsid w:val="00EC7F46"/>
    <w:rsid w:val="00ED0DBB"/>
    <w:rsid w:val="00EE333E"/>
    <w:rsid w:val="00EE5FD6"/>
    <w:rsid w:val="00EE682E"/>
    <w:rsid w:val="00EE758A"/>
    <w:rsid w:val="00EF4CFA"/>
    <w:rsid w:val="00EF5BDD"/>
    <w:rsid w:val="00F010CC"/>
    <w:rsid w:val="00F020B6"/>
    <w:rsid w:val="00F0685A"/>
    <w:rsid w:val="00F06BB7"/>
    <w:rsid w:val="00F06FD7"/>
    <w:rsid w:val="00F071B9"/>
    <w:rsid w:val="00F116FC"/>
    <w:rsid w:val="00F14024"/>
    <w:rsid w:val="00F142B8"/>
    <w:rsid w:val="00F14C9A"/>
    <w:rsid w:val="00F20A81"/>
    <w:rsid w:val="00F24D95"/>
    <w:rsid w:val="00F3127E"/>
    <w:rsid w:val="00F33A94"/>
    <w:rsid w:val="00F33AE3"/>
    <w:rsid w:val="00F375D8"/>
    <w:rsid w:val="00F37B1C"/>
    <w:rsid w:val="00F41292"/>
    <w:rsid w:val="00F44D5E"/>
    <w:rsid w:val="00F46263"/>
    <w:rsid w:val="00F51165"/>
    <w:rsid w:val="00F5416D"/>
    <w:rsid w:val="00F63785"/>
    <w:rsid w:val="00F64597"/>
    <w:rsid w:val="00F64AC6"/>
    <w:rsid w:val="00F669D9"/>
    <w:rsid w:val="00F73DD5"/>
    <w:rsid w:val="00F75BAC"/>
    <w:rsid w:val="00F83076"/>
    <w:rsid w:val="00F9045E"/>
    <w:rsid w:val="00F911B5"/>
    <w:rsid w:val="00F961F3"/>
    <w:rsid w:val="00F969AD"/>
    <w:rsid w:val="00FA1556"/>
    <w:rsid w:val="00FB1B63"/>
    <w:rsid w:val="00FB2D17"/>
    <w:rsid w:val="00FC1B96"/>
    <w:rsid w:val="00FC22E7"/>
    <w:rsid w:val="00FC2D29"/>
    <w:rsid w:val="00FC4B8B"/>
    <w:rsid w:val="00FC4DBF"/>
    <w:rsid w:val="00FC7A2D"/>
    <w:rsid w:val="00FC7D28"/>
    <w:rsid w:val="00FD0531"/>
    <w:rsid w:val="00FD0B1B"/>
    <w:rsid w:val="00FD3E18"/>
    <w:rsid w:val="00FD562A"/>
    <w:rsid w:val="00FE0483"/>
    <w:rsid w:val="00FE17A0"/>
    <w:rsid w:val="00FE6055"/>
    <w:rsid w:val="00FE79FF"/>
    <w:rsid w:val="00FF07B8"/>
    <w:rsid w:val="00FF0CB5"/>
    <w:rsid w:val="00FF2D33"/>
    <w:rsid w:val="00FF47F6"/>
    <w:rsid w:val="00FF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aliases w:val="none"/>
    <w:qFormat/>
    <w:rsid w:val="001D7B46"/>
    <w:pPr>
      <w:widowControl w:val="0"/>
    </w:pPr>
    <w:rPr>
      <w:rFonts w:ascii="Arial" w:hAnsi="Arial"/>
      <w:b/>
      <w:sz w:val="16"/>
    </w:rPr>
  </w:style>
  <w:style w:type="paragraph" w:styleId="Heading1">
    <w:name w:val="heading 1"/>
    <w:basedOn w:val="Normal"/>
    <w:next w:val="Normal"/>
    <w:qFormat/>
    <w:rsid w:val="007063D7"/>
    <w:pPr>
      <w:keepNext/>
      <w:spacing w:before="240" w:after="60"/>
      <w:outlineLvl w:val="0"/>
    </w:pPr>
    <w:rPr>
      <w:b w:val="0"/>
      <w:kern w:val="28"/>
      <w:sz w:val="28"/>
    </w:rPr>
  </w:style>
  <w:style w:type="paragraph" w:styleId="Heading2">
    <w:name w:val="heading 2"/>
    <w:basedOn w:val="Normal"/>
    <w:next w:val="Normal"/>
    <w:qFormat/>
    <w:rsid w:val="00E36287"/>
    <w:pPr>
      <w:keepNext/>
      <w:spacing w:before="240" w:after="60"/>
      <w:outlineLvl w:val="1"/>
    </w:pPr>
    <w:rPr>
      <w:b w:val="0"/>
      <w:i/>
      <w:caps/>
      <w:sz w:val="26"/>
      <w:u w:val="single"/>
    </w:rPr>
  </w:style>
  <w:style w:type="paragraph" w:styleId="Heading3">
    <w:name w:val="heading 3"/>
    <w:basedOn w:val="Normal"/>
    <w:next w:val="Normal"/>
    <w:qFormat/>
    <w:rsid w:val="00122027"/>
    <w:pPr>
      <w:keepNext/>
      <w:spacing w:before="60" w:after="60"/>
      <w:outlineLvl w:val="2"/>
    </w:pPr>
    <w:rPr>
      <w:sz w:val="22"/>
    </w:rPr>
  </w:style>
  <w:style w:type="paragraph" w:styleId="Heading4">
    <w:name w:val="heading 4"/>
    <w:basedOn w:val="Normal"/>
    <w:next w:val="Normal"/>
    <w:qFormat/>
    <w:rsid w:val="007063D7"/>
    <w:pPr>
      <w:keepNext/>
      <w:spacing w:before="240" w:after="60"/>
      <w:outlineLvl w:val="3"/>
    </w:pPr>
    <w:rPr>
      <w:b w:val="0"/>
      <w:sz w:val="24"/>
    </w:rPr>
  </w:style>
  <w:style w:type="paragraph" w:styleId="Heading5">
    <w:name w:val="heading 5"/>
    <w:basedOn w:val="Normal"/>
    <w:next w:val="Normal"/>
    <w:qFormat/>
    <w:rsid w:val="007063D7"/>
    <w:pPr>
      <w:spacing w:before="240" w:after="60"/>
      <w:outlineLvl w:val="4"/>
    </w:pPr>
    <w:rPr>
      <w:sz w:val="22"/>
    </w:rPr>
  </w:style>
  <w:style w:type="paragraph" w:styleId="Heading6">
    <w:name w:val="heading 6"/>
    <w:basedOn w:val="Normal"/>
    <w:next w:val="Normal"/>
    <w:qFormat/>
    <w:rsid w:val="007063D7"/>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5"/>
    </w:pPr>
    <w:rPr>
      <w:rFonts w:ascii="Times New Roman" w:hAnsi="Times New Roman"/>
      <w:b w:val="0"/>
      <w:i/>
      <w:color w:val="FF0000"/>
      <w:sz w:val="24"/>
    </w:rPr>
  </w:style>
  <w:style w:type="paragraph" w:styleId="Heading7">
    <w:name w:val="heading 7"/>
    <w:basedOn w:val="Normal"/>
    <w:next w:val="Normal"/>
    <w:qFormat/>
    <w:rsid w:val="007063D7"/>
    <w:pPr>
      <w:keepNext/>
      <w:jc w:val="both"/>
      <w:outlineLvl w:val="6"/>
    </w:pPr>
    <w:rPr>
      <w:rFonts w:ascii="Times New Roman" w:hAnsi="Times New Roman"/>
      <w:b w:val="0"/>
      <w:sz w:val="24"/>
      <w:u w:val="single"/>
    </w:rPr>
  </w:style>
  <w:style w:type="paragraph" w:styleId="Heading8">
    <w:name w:val="heading 8"/>
    <w:basedOn w:val="Normal"/>
    <w:next w:val="Normal"/>
    <w:qFormat/>
    <w:rsid w:val="007063D7"/>
    <w:pPr>
      <w:keepNext/>
      <w:pBdr>
        <w:top w:val="single" w:sz="4" w:space="1" w:color="auto"/>
        <w:left w:val="single" w:sz="4" w:space="4" w:color="auto"/>
        <w:bottom w:val="single" w:sz="4" w:space="1" w:color="auto"/>
        <w:right w:val="single" w:sz="4" w:space="4" w:color="auto"/>
      </w:pBdr>
      <w:shd w:val="clear" w:color="auto" w:fill="D9D9D9"/>
      <w:outlineLvl w:val="7"/>
    </w:pPr>
    <w:rPr>
      <w:rFonts w:ascii="Times New Roman" w:hAnsi="Times New Roman"/>
      <w:b w:val="0"/>
      <w:sz w:val="24"/>
    </w:rPr>
  </w:style>
  <w:style w:type="paragraph" w:styleId="Heading9">
    <w:name w:val="heading 9"/>
    <w:basedOn w:val="Normal"/>
    <w:next w:val="Normal"/>
    <w:qFormat/>
    <w:rsid w:val="007063D7"/>
    <w:pPr>
      <w:keepNext/>
      <w:ind w:left="-100" w:right="-110"/>
      <w:jc w:val="center"/>
      <w:outlineLvl w:val="8"/>
    </w:pPr>
    <w:rPr>
      <w:rFonts w:ascii="Times New Roman" w:hAnsi="Times New Roman"/>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7063D7"/>
  </w:style>
  <w:style w:type="character" w:customStyle="1" w:styleId="QuickA">
    <w:name w:val="Quick A."/>
    <w:rsid w:val="007063D7"/>
  </w:style>
  <w:style w:type="character" w:customStyle="1" w:styleId="DefaultPara">
    <w:name w:val="Default Para"/>
    <w:rsid w:val="007063D7"/>
  </w:style>
  <w:style w:type="character" w:customStyle="1" w:styleId="footnoteref">
    <w:name w:val="footnote ref"/>
    <w:rsid w:val="007063D7"/>
  </w:style>
  <w:style w:type="paragraph" w:styleId="DocumentMap">
    <w:name w:val="Document Map"/>
    <w:basedOn w:val="Normal"/>
    <w:semiHidden/>
    <w:rsid w:val="007063D7"/>
    <w:pPr>
      <w:shd w:val="clear" w:color="auto" w:fill="000080"/>
    </w:pPr>
    <w:rPr>
      <w:rFonts w:ascii="Tahoma" w:hAnsi="Tahoma"/>
    </w:rPr>
  </w:style>
  <w:style w:type="character" w:styleId="Strong">
    <w:name w:val="Strong"/>
    <w:basedOn w:val="DefaultParagraphFont"/>
    <w:qFormat/>
    <w:rsid w:val="007063D7"/>
  </w:style>
  <w:style w:type="character" w:styleId="Emphasis">
    <w:name w:val="Emphasis"/>
    <w:basedOn w:val="DefaultParagraphFont"/>
    <w:qFormat/>
    <w:rsid w:val="007063D7"/>
    <w:rPr>
      <w:i/>
    </w:rPr>
  </w:style>
  <w:style w:type="paragraph" w:styleId="BodyText">
    <w:name w:val="Body Text"/>
    <w:basedOn w:val="Normal"/>
    <w:semiHidden/>
    <w:rsid w:val="007063D7"/>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i/>
      <w:sz w:val="24"/>
    </w:rPr>
  </w:style>
  <w:style w:type="paragraph" w:styleId="BodyText2">
    <w:name w:val="Body Text 2"/>
    <w:basedOn w:val="Normal"/>
    <w:semiHidden/>
    <w:rsid w:val="007063D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rFonts w:ascii="Times New Roman" w:hAnsi="Times New Roman"/>
      <w:b w:val="0"/>
      <w:i/>
      <w:color w:val="FF0000"/>
      <w:sz w:val="36"/>
    </w:rPr>
  </w:style>
  <w:style w:type="paragraph" w:styleId="BodyText3">
    <w:name w:val="Body Text 3"/>
    <w:basedOn w:val="Normal"/>
    <w:semiHidden/>
    <w:rsid w:val="007063D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sz w:val="24"/>
    </w:rPr>
  </w:style>
  <w:style w:type="paragraph" w:styleId="Title">
    <w:name w:val="Title"/>
    <w:basedOn w:val="Normal"/>
    <w:qFormat/>
    <w:rsid w:val="007063D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pPr>
    <w:rPr>
      <w:rFonts w:ascii="Times New Roman" w:hAnsi="Times New Roman"/>
      <w:b w:val="0"/>
      <w:sz w:val="28"/>
    </w:rPr>
  </w:style>
  <w:style w:type="paragraph" w:styleId="Subtitle">
    <w:name w:val="Subtitle"/>
    <w:basedOn w:val="Normal"/>
    <w:link w:val="SubtitleChar"/>
    <w:qFormat/>
    <w:rsid w:val="007063D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rFonts w:ascii="Times New Roman" w:hAnsi="Times New Roman"/>
      <w:b w:val="0"/>
      <w:sz w:val="24"/>
    </w:rPr>
  </w:style>
  <w:style w:type="paragraph" w:styleId="Header">
    <w:name w:val="header"/>
    <w:basedOn w:val="Normal"/>
    <w:semiHidden/>
    <w:rsid w:val="007063D7"/>
    <w:pPr>
      <w:tabs>
        <w:tab w:val="center" w:pos="4320"/>
        <w:tab w:val="right" w:pos="8640"/>
      </w:tabs>
    </w:pPr>
  </w:style>
  <w:style w:type="paragraph" w:styleId="Footer">
    <w:name w:val="footer"/>
    <w:basedOn w:val="Normal"/>
    <w:semiHidden/>
    <w:rsid w:val="007063D7"/>
    <w:pPr>
      <w:tabs>
        <w:tab w:val="center" w:pos="4320"/>
        <w:tab w:val="right" w:pos="8640"/>
      </w:tabs>
    </w:pPr>
  </w:style>
  <w:style w:type="character" w:styleId="PageNumber">
    <w:name w:val="page number"/>
    <w:basedOn w:val="DefaultParagraphFont"/>
    <w:semiHidden/>
    <w:rsid w:val="007063D7"/>
  </w:style>
  <w:style w:type="paragraph" w:styleId="BlockText">
    <w:name w:val="Block Text"/>
    <w:basedOn w:val="Normal"/>
    <w:semiHidden/>
    <w:rsid w:val="007063D7"/>
    <w:pPr>
      <w:ind w:left="540" w:right="540"/>
      <w:jc w:val="both"/>
    </w:pPr>
    <w:rPr>
      <w:rFonts w:ascii="Times New Roman" w:hAnsi="Times New Roman"/>
      <w:i/>
      <w:sz w:val="24"/>
    </w:rPr>
  </w:style>
  <w:style w:type="paragraph" w:styleId="BodyTextIndent">
    <w:name w:val="Body Text Indent"/>
    <w:basedOn w:val="Normal"/>
    <w:semiHidden/>
    <w:rsid w:val="007063D7"/>
    <w:pPr>
      <w:ind w:left="540" w:hanging="540"/>
      <w:jc w:val="both"/>
    </w:pPr>
    <w:rPr>
      <w:rFonts w:ascii="Times New Roman" w:hAnsi="Times New Roman"/>
      <w:sz w:val="24"/>
    </w:rPr>
  </w:style>
  <w:style w:type="paragraph" w:customStyle="1" w:styleId="Header2">
    <w:name w:val="Header 2"/>
    <w:basedOn w:val="Header"/>
    <w:rsid w:val="007063D7"/>
    <w:pPr>
      <w:widowControl/>
      <w:spacing w:before="100" w:beforeAutospacing="1" w:after="100" w:afterAutospacing="1"/>
    </w:pPr>
    <w:rPr>
      <w:rFonts w:ascii="Times New Roman" w:hAnsi="Times New Roman"/>
      <w:sz w:val="24"/>
      <w:u w:val="single"/>
    </w:rPr>
  </w:style>
  <w:style w:type="character" w:styleId="Hyperlink">
    <w:name w:val="Hyperlink"/>
    <w:basedOn w:val="DefaultParagraphFont"/>
    <w:uiPriority w:val="99"/>
    <w:rsid w:val="007063D7"/>
    <w:rPr>
      <w:color w:val="0000FF"/>
      <w:u w:val="single"/>
    </w:rPr>
  </w:style>
  <w:style w:type="character" w:styleId="FollowedHyperlink">
    <w:name w:val="FollowedHyperlink"/>
    <w:basedOn w:val="DefaultParagraphFont"/>
    <w:semiHidden/>
    <w:rsid w:val="007063D7"/>
    <w:rPr>
      <w:color w:val="800080"/>
      <w:u w:val="single"/>
    </w:rPr>
  </w:style>
  <w:style w:type="paragraph" w:customStyle="1" w:styleId="AddressStyle1">
    <w:name w:val="AddressStyle1"/>
    <w:basedOn w:val="Normal"/>
    <w:rsid w:val="007063D7"/>
    <w:pPr>
      <w:widowControl/>
      <w:ind w:left="720" w:right="720"/>
    </w:pPr>
    <w:rPr>
      <w:rFonts w:ascii="Times New Roman" w:hAnsi="Times New Roman"/>
      <w:sz w:val="24"/>
    </w:rPr>
  </w:style>
  <w:style w:type="paragraph" w:styleId="ListBullet">
    <w:name w:val="List Bullet"/>
    <w:basedOn w:val="Normal"/>
    <w:autoRedefine/>
    <w:semiHidden/>
    <w:rsid w:val="007063D7"/>
    <w:pPr>
      <w:widowControl/>
      <w:numPr>
        <w:numId w:val="1"/>
      </w:numPr>
      <w:spacing w:after="120"/>
    </w:pPr>
    <w:rPr>
      <w:rFonts w:ascii="Times New Roman" w:hAnsi="Times New Roman"/>
      <w:sz w:val="24"/>
    </w:rPr>
  </w:style>
  <w:style w:type="paragraph" w:styleId="ListBullet2">
    <w:name w:val="List Bullet 2"/>
    <w:basedOn w:val="Normal"/>
    <w:semiHidden/>
    <w:rsid w:val="007063D7"/>
    <w:pPr>
      <w:widowControl/>
      <w:numPr>
        <w:ilvl w:val="1"/>
        <w:numId w:val="8"/>
      </w:numPr>
      <w:spacing w:after="120"/>
    </w:pPr>
    <w:rPr>
      <w:rFonts w:ascii="Times New Roman" w:hAnsi="Times New Roman"/>
      <w:sz w:val="24"/>
    </w:rPr>
  </w:style>
  <w:style w:type="paragraph" w:styleId="ListBullet3">
    <w:name w:val="List Bullet 3"/>
    <w:basedOn w:val="Normal"/>
    <w:semiHidden/>
    <w:rsid w:val="007063D7"/>
    <w:pPr>
      <w:widowControl/>
      <w:numPr>
        <w:numId w:val="4"/>
      </w:numPr>
      <w:spacing w:after="120"/>
    </w:pPr>
    <w:rPr>
      <w:rFonts w:ascii="Times New Roman" w:hAnsi="Times New Roman"/>
      <w:sz w:val="24"/>
    </w:rPr>
  </w:style>
  <w:style w:type="paragraph" w:styleId="ListBullet4">
    <w:name w:val="List Bullet 4"/>
    <w:basedOn w:val="Normal"/>
    <w:autoRedefine/>
    <w:semiHidden/>
    <w:rsid w:val="007063D7"/>
    <w:pPr>
      <w:widowControl/>
      <w:numPr>
        <w:numId w:val="2"/>
      </w:numPr>
      <w:spacing w:after="120"/>
      <w:ind w:left="1800"/>
    </w:pPr>
    <w:rPr>
      <w:rFonts w:ascii="Times New Roman" w:hAnsi="Times New Roman"/>
      <w:sz w:val="24"/>
    </w:rPr>
  </w:style>
  <w:style w:type="paragraph" w:styleId="ListBullet5">
    <w:name w:val="List Bullet 5"/>
    <w:basedOn w:val="Normal"/>
    <w:autoRedefine/>
    <w:semiHidden/>
    <w:rsid w:val="007063D7"/>
    <w:pPr>
      <w:widowControl/>
      <w:numPr>
        <w:numId w:val="3"/>
      </w:numPr>
    </w:pPr>
    <w:rPr>
      <w:rFonts w:ascii="Times New Roman" w:hAnsi="Times New Roman"/>
      <w:sz w:val="24"/>
    </w:rPr>
  </w:style>
  <w:style w:type="paragraph" w:customStyle="1" w:styleId="ListNumbering1">
    <w:name w:val="List Numbering 1"/>
    <w:basedOn w:val="BodyText"/>
    <w:rsid w:val="007063D7"/>
    <w:pPr>
      <w:keepNext/>
      <w:widowControl/>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s>
      <w:spacing w:after="120"/>
    </w:pPr>
    <w:rPr>
      <w:i w:val="0"/>
    </w:rPr>
  </w:style>
  <w:style w:type="paragraph" w:customStyle="1" w:styleId="HeaderBullet">
    <w:name w:val="Header Bullet"/>
    <w:basedOn w:val="Header"/>
    <w:rsid w:val="007063D7"/>
    <w:pPr>
      <w:widowControl/>
      <w:numPr>
        <w:numId w:val="5"/>
      </w:numPr>
      <w:spacing w:before="100" w:beforeAutospacing="1" w:after="100" w:afterAutospacing="1"/>
    </w:pPr>
    <w:rPr>
      <w:rFonts w:ascii="Times New Roman" w:hAnsi="Times New Roman"/>
      <w:b w:val="0"/>
      <w:sz w:val="28"/>
    </w:rPr>
  </w:style>
  <w:style w:type="paragraph" w:customStyle="1" w:styleId="ListBulletchecklist">
    <w:name w:val="List Bullet checklist"/>
    <w:basedOn w:val="Normal"/>
    <w:rsid w:val="007063D7"/>
    <w:pPr>
      <w:numPr>
        <w:numId w:val="6"/>
      </w:num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288" w:hanging="288"/>
    </w:pPr>
    <w:rPr>
      <w:rFonts w:ascii="Times New Roman" w:hAnsi="Times New Roman"/>
      <w:sz w:val="22"/>
    </w:rPr>
  </w:style>
  <w:style w:type="paragraph" w:customStyle="1" w:styleId="ListNumbering2">
    <w:name w:val="List Numbering 2"/>
    <w:basedOn w:val="Normal"/>
    <w:rsid w:val="007063D7"/>
    <w:pPr>
      <w:widowControl/>
      <w:numPr>
        <w:numId w:val="7"/>
      </w:numPr>
      <w:tabs>
        <w:tab w:val="clear" w:pos="1440"/>
        <w:tab w:val="num" w:pos="1080"/>
      </w:tabs>
      <w:spacing w:after="120"/>
      <w:ind w:left="1080"/>
    </w:pPr>
    <w:rPr>
      <w:rFonts w:ascii="Times New Roman" w:hAnsi="Times New Roman"/>
      <w:i/>
      <w:sz w:val="24"/>
    </w:rPr>
  </w:style>
  <w:style w:type="paragraph" w:customStyle="1" w:styleId="Level1">
    <w:name w:val="Level 1"/>
    <w:basedOn w:val="Normal"/>
    <w:rsid w:val="007063D7"/>
    <w:rPr>
      <w:rFonts w:ascii="Times New Roman" w:hAnsi="Times New Roman"/>
      <w:sz w:val="24"/>
    </w:rPr>
  </w:style>
  <w:style w:type="character" w:styleId="FootnoteReference">
    <w:name w:val="footnote reference"/>
    <w:semiHidden/>
    <w:rsid w:val="007063D7"/>
  </w:style>
  <w:style w:type="paragraph" w:styleId="FootnoteText">
    <w:name w:val="footnote text"/>
    <w:basedOn w:val="Normal"/>
    <w:semiHidden/>
    <w:rsid w:val="007063D7"/>
    <w:pPr>
      <w:widowControl/>
    </w:pPr>
    <w:rPr>
      <w:rFonts w:ascii="Times New Roman" w:hAnsi="Times New Roman"/>
    </w:rPr>
  </w:style>
  <w:style w:type="paragraph" w:customStyle="1" w:styleId="PageHeader">
    <w:name w:val="PageHeader"/>
    <w:basedOn w:val="Normal"/>
    <w:link w:val="PageHeaderChar"/>
    <w:rsid w:val="00957686"/>
    <w:pPr>
      <w:widowControl/>
      <w:tabs>
        <w:tab w:val="left" w:pos="12240"/>
      </w:tabs>
    </w:pPr>
    <w:rPr>
      <w:rFonts w:cs="Arial"/>
      <w:b w:val="0"/>
      <w:bCs/>
      <w:i/>
      <w:iCs/>
      <w:color w:val="000080"/>
      <w:szCs w:val="16"/>
    </w:rPr>
  </w:style>
  <w:style w:type="character" w:customStyle="1" w:styleId="PageHeaderChar">
    <w:name w:val="PageHeader Char"/>
    <w:basedOn w:val="DefaultParagraphFont"/>
    <w:link w:val="PageHeader"/>
    <w:rsid w:val="00957686"/>
    <w:rPr>
      <w:rFonts w:ascii="Arial" w:hAnsi="Arial" w:cs="Arial"/>
      <w:b/>
      <w:bCs/>
      <w:i/>
      <w:iCs/>
      <w:color w:val="000080"/>
      <w:sz w:val="16"/>
      <w:szCs w:val="16"/>
      <w:lang w:val="en-US" w:eastAsia="en-US" w:bidi="ar-SA"/>
    </w:rPr>
  </w:style>
  <w:style w:type="paragraph" w:styleId="NormalWeb">
    <w:name w:val="Normal (Web)"/>
    <w:basedOn w:val="Normal"/>
    <w:rsid w:val="00957686"/>
    <w:pPr>
      <w:widowControl/>
      <w:spacing w:before="100" w:beforeAutospacing="1" w:after="100" w:afterAutospacing="1"/>
    </w:pPr>
    <w:rPr>
      <w:rFonts w:ascii="Times New Roman" w:eastAsia="Calibri" w:hAnsi="Times New Roman"/>
      <w:sz w:val="24"/>
      <w:szCs w:val="24"/>
    </w:rPr>
  </w:style>
  <w:style w:type="character" w:customStyle="1" w:styleId="SubtitleChar">
    <w:name w:val="Subtitle Char"/>
    <w:basedOn w:val="DefaultParagraphFont"/>
    <w:link w:val="Subtitle"/>
    <w:rsid w:val="00957686"/>
    <w:rPr>
      <w:b/>
      <w:sz w:val="24"/>
      <w:lang w:val="en-US" w:eastAsia="en-US" w:bidi="ar-SA"/>
    </w:rPr>
  </w:style>
  <w:style w:type="table" w:styleId="TableGrid">
    <w:name w:val="Table Grid"/>
    <w:basedOn w:val="TableNormal"/>
    <w:rsid w:val="002F2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C52EE"/>
    <w:rPr>
      <w:rFonts w:ascii="Calibri" w:hAnsi="Calibri"/>
      <w:sz w:val="22"/>
      <w:szCs w:val="22"/>
    </w:rPr>
  </w:style>
  <w:style w:type="character" w:customStyle="1" w:styleId="NoSpacingChar">
    <w:name w:val="No Spacing Char"/>
    <w:basedOn w:val="DefaultParagraphFont"/>
    <w:link w:val="NoSpacing"/>
    <w:uiPriority w:val="1"/>
    <w:rsid w:val="008C52EE"/>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8C52EE"/>
    <w:rPr>
      <w:rFonts w:ascii="Tahoma" w:hAnsi="Tahoma" w:cs="Tahoma"/>
      <w:szCs w:val="16"/>
    </w:rPr>
  </w:style>
  <w:style w:type="character" w:customStyle="1" w:styleId="BalloonTextChar">
    <w:name w:val="Balloon Text Char"/>
    <w:basedOn w:val="DefaultParagraphFont"/>
    <w:link w:val="BalloonText"/>
    <w:uiPriority w:val="99"/>
    <w:semiHidden/>
    <w:rsid w:val="008C52EE"/>
    <w:rPr>
      <w:rFonts w:ascii="Tahoma" w:hAnsi="Tahoma" w:cs="Tahoma"/>
      <w:sz w:val="16"/>
      <w:szCs w:val="16"/>
    </w:rPr>
  </w:style>
  <w:style w:type="paragraph" w:styleId="TOCHeading">
    <w:name w:val="TOC Heading"/>
    <w:basedOn w:val="Heading1"/>
    <w:next w:val="Normal"/>
    <w:uiPriority w:val="39"/>
    <w:qFormat/>
    <w:rsid w:val="008C52EE"/>
    <w:pPr>
      <w:keepLines/>
      <w:widowControl/>
      <w:spacing w:before="480" w:after="0" w:line="276" w:lineRule="auto"/>
      <w:outlineLvl w:val="9"/>
    </w:pPr>
    <w:rPr>
      <w:rFonts w:ascii="Cambria" w:hAnsi="Cambria"/>
      <w:bCs/>
      <w:color w:val="365F91"/>
      <w:kern w:val="0"/>
      <w:szCs w:val="28"/>
    </w:rPr>
  </w:style>
  <w:style w:type="paragraph" w:styleId="TOC3">
    <w:name w:val="toc 3"/>
    <w:basedOn w:val="Normal"/>
    <w:next w:val="Normal"/>
    <w:autoRedefine/>
    <w:uiPriority w:val="39"/>
    <w:unhideWhenUsed/>
    <w:qFormat/>
    <w:rsid w:val="00D225C8"/>
    <w:pPr>
      <w:tabs>
        <w:tab w:val="right" w:leader="dot" w:pos="13954"/>
      </w:tabs>
      <w:ind w:left="400"/>
    </w:pPr>
    <w:rPr>
      <w:rFonts w:cs="Arial"/>
      <w:b w:val="0"/>
      <w:noProof/>
    </w:rPr>
  </w:style>
  <w:style w:type="paragraph" w:styleId="TOC1">
    <w:name w:val="toc 1"/>
    <w:basedOn w:val="Normal"/>
    <w:next w:val="Normal"/>
    <w:autoRedefine/>
    <w:uiPriority w:val="39"/>
    <w:unhideWhenUsed/>
    <w:qFormat/>
    <w:rsid w:val="00E7345E"/>
    <w:pPr>
      <w:tabs>
        <w:tab w:val="right" w:leader="dot" w:pos="13950"/>
      </w:tabs>
    </w:pPr>
  </w:style>
  <w:style w:type="paragraph" w:styleId="TOC2">
    <w:name w:val="toc 2"/>
    <w:basedOn w:val="Normal"/>
    <w:next w:val="Normal"/>
    <w:autoRedefine/>
    <w:uiPriority w:val="39"/>
    <w:unhideWhenUsed/>
    <w:qFormat/>
    <w:rsid w:val="00E7345E"/>
    <w:pPr>
      <w:tabs>
        <w:tab w:val="right" w:pos="14040"/>
      </w:tabs>
      <w:spacing w:before="40" w:after="40"/>
      <w:ind w:left="202"/>
    </w:pPr>
    <w:rPr>
      <w:cap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aliases w:val="none"/>
    <w:qFormat/>
    <w:rsid w:val="001D7B46"/>
    <w:pPr>
      <w:widowControl w:val="0"/>
    </w:pPr>
    <w:rPr>
      <w:rFonts w:ascii="Arial" w:hAnsi="Arial"/>
      <w:b/>
      <w:sz w:val="16"/>
    </w:rPr>
  </w:style>
  <w:style w:type="paragraph" w:styleId="Heading1">
    <w:name w:val="heading 1"/>
    <w:basedOn w:val="Normal"/>
    <w:next w:val="Normal"/>
    <w:qFormat/>
    <w:rsid w:val="007063D7"/>
    <w:pPr>
      <w:keepNext/>
      <w:spacing w:before="240" w:after="60"/>
      <w:outlineLvl w:val="0"/>
    </w:pPr>
    <w:rPr>
      <w:b w:val="0"/>
      <w:kern w:val="28"/>
      <w:sz w:val="28"/>
    </w:rPr>
  </w:style>
  <w:style w:type="paragraph" w:styleId="Heading2">
    <w:name w:val="heading 2"/>
    <w:basedOn w:val="Normal"/>
    <w:next w:val="Normal"/>
    <w:qFormat/>
    <w:rsid w:val="00E36287"/>
    <w:pPr>
      <w:keepNext/>
      <w:spacing w:before="240" w:after="60"/>
      <w:outlineLvl w:val="1"/>
    </w:pPr>
    <w:rPr>
      <w:b w:val="0"/>
      <w:i/>
      <w:caps/>
      <w:sz w:val="26"/>
      <w:u w:val="single"/>
    </w:rPr>
  </w:style>
  <w:style w:type="paragraph" w:styleId="Heading3">
    <w:name w:val="heading 3"/>
    <w:basedOn w:val="Normal"/>
    <w:next w:val="Normal"/>
    <w:qFormat/>
    <w:rsid w:val="00122027"/>
    <w:pPr>
      <w:keepNext/>
      <w:spacing w:before="60" w:after="60"/>
      <w:outlineLvl w:val="2"/>
    </w:pPr>
    <w:rPr>
      <w:sz w:val="22"/>
    </w:rPr>
  </w:style>
  <w:style w:type="paragraph" w:styleId="Heading4">
    <w:name w:val="heading 4"/>
    <w:basedOn w:val="Normal"/>
    <w:next w:val="Normal"/>
    <w:qFormat/>
    <w:rsid w:val="007063D7"/>
    <w:pPr>
      <w:keepNext/>
      <w:spacing w:before="240" w:after="60"/>
      <w:outlineLvl w:val="3"/>
    </w:pPr>
    <w:rPr>
      <w:b w:val="0"/>
      <w:sz w:val="24"/>
    </w:rPr>
  </w:style>
  <w:style w:type="paragraph" w:styleId="Heading5">
    <w:name w:val="heading 5"/>
    <w:basedOn w:val="Normal"/>
    <w:next w:val="Normal"/>
    <w:qFormat/>
    <w:rsid w:val="007063D7"/>
    <w:pPr>
      <w:spacing w:before="240" w:after="60"/>
      <w:outlineLvl w:val="4"/>
    </w:pPr>
    <w:rPr>
      <w:sz w:val="22"/>
    </w:rPr>
  </w:style>
  <w:style w:type="paragraph" w:styleId="Heading6">
    <w:name w:val="heading 6"/>
    <w:basedOn w:val="Normal"/>
    <w:next w:val="Normal"/>
    <w:qFormat/>
    <w:rsid w:val="007063D7"/>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5"/>
    </w:pPr>
    <w:rPr>
      <w:rFonts w:ascii="Times New Roman" w:hAnsi="Times New Roman"/>
      <w:b w:val="0"/>
      <w:i/>
      <w:color w:val="FF0000"/>
      <w:sz w:val="24"/>
    </w:rPr>
  </w:style>
  <w:style w:type="paragraph" w:styleId="Heading7">
    <w:name w:val="heading 7"/>
    <w:basedOn w:val="Normal"/>
    <w:next w:val="Normal"/>
    <w:qFormat/>
    <w:rsid w:val="007063D7"/>
    <w:pPr>
      <w:keepNext/>
      <w:jc w:val="both"/>
      <w:outlineLvl w:val="6"/>
    </w:pPr>
    <w:rPr>
      <w:rFonts w:ascii="Times New Roman" w:hAnsi="Times New Roman"/>
      <w:b w:val="0"/>
      <w:sz w:val="24"/>
      <w:u w:val="single"/>
    </w:rPr>
  </w:style>
  <w:style w:type="paragraph" w:styleId="Heading8">
    <w:name w:val="heading 8"/>
    <w:basedOn w:val="Normal"/>
    <w:next w:val="Normal"/>
    <w:qFormat/>
    <w:rsid w:val="007063D7"/>
    <w:pPr>
      <w:keepNext/>
      <w:pBdr>
        <w:top w:val="single" w:sz="4" w:space="1" w:color="auto"/>
        <w:left w:val="single" w:sz="4" w:space="4" w:color="auto"/>
        <w:bottom w:val="single" w:sz="4" w:space="1" w:color="auto"/>
        <w:right w:val="single" w:sz="4" w:space="4" w:color="auto"/>
      </w:pBdr>
      <w:shd w:val="clear" w:color="auto" w:fill="D9D9D9"/>
      <w:outlineLvl w:val="7"/>
    </w:pPr>
    <w:rPr>
      <w:rFonts w:ascii="Times New Roman" w:hAnsi="Times New Roman"/>
      <w:b w:val="0"/>
      <w:sz w:val="24"/>
    </w:rPr>
  </w:style>
  <w:style w:type="paragraph" w:styleId="Heading9">
    <w:name w:val="heading 9"/>
    <w:basedOn w:val="Normal"/>
    <w:next w:val="Normal"/>
    <w:qFormat/>
    <w:rsid w:val="007063D7"/>
    <w:pPr>
      <w:keepNext/>
      <w:ind w:left="-100" w:right="-110"/>
      <w:jc w:val="center"/>
      <w:outlineLvl w:val="8"/>
    </w:pPr>
    <w:rPr>
      <w:rFonts w:ascii="Times New Roman" w:hAnsi="Times New Roman"/>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7063D7"/>
  </w:style>
  <w:style w:type="character" w:customStyle="1" w:styleId="QuickA">
    <w:name w:val="Quick A."/>
    <w:rsid w:val="007063D7"/>
  </w:style>
  <w:style w:type="character" w:customStyle="1" w:styleId="DefaultPara">
    <w:name w:val="Default Para"/>
    <w:rsid w:val="007063D7"/>
  </w:style>
  <w:style w:type="character" w:customStyle="1" w:styleId="footnoteref">
    <w:name w:val="footnote ref"/>
    <w:rsid w:val="007063D7"/>
  </w:style>
  <w:style w:type="paragraph" w:styleId="DocumentMap">
    <w:name w:val="Document Map"/>
    <w:basedOn w:val="Normal"/>
    <w:semiHidden/>
    <w:rsid w:val="007063D7"/>
    <w:pPr>
      <w:shd w:val="clear" w:color="auto" w:fill="000080"/>
    </w:pPr>
    <w:rPr>
      <w:rFonts w:ascii="Tahoma" w:hAnsi="Tahoma"/>
    </w:rPr>
  </w:style>
  <w:style w:type="character" w:styleId="Strong">
    <w:name w:val="Strong"/>
    <w:basedOn w:val="DefaultParagraphFont"/>
    <w:qFormat/>
    <w:rsid w:val="007063D7"/>
  </w:style>
  <w:style w:type="character" w:styleId="Emphasis">
    <w:name w:val="Emphasis"/>
    <w:basedOn w:val="DefaultParagraphFont"/>
    <w:qFormat/>
    <w:rsid w:val="007063D7"/>
    <w:rPr>
      <w:i/>
    </w:rPr>
  </w:style>
  <w:style w:type="paragraph" w:styleId="BodyText">
    <w:name w:val="Body Text"/>
    <w:basedOn w:val="Normal"/>
    <w:semiHidden/>
    <w:rsid w:val="007063D7"/>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i/>
      <w:sz w:val="24"/>
    </w:rPr>
  </w:style>
  <w:style w:type="paragraph" w:styleId="BodyText2">
    <w:name w:val="Body Text 2"/>
    <w:basedOn w:val="Normal"/>
    <w:semiHidden/>
    <w:rsid w:val="007063D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rFonts w:ascii="Times New Roman" w:hAnsi="Times New Roman"/>
      <w:b w:val="0"/>
      <w:i/>
      <w:color w:val="FF0000"/>
      <w:sz w:val="36"/>
    </w:rPr>
  </w:style>
  <w:style w:type="paragraph" w:styleId="BodyText3">
    <w:name w:val="Body Text 3"/>
    <w:basedOn w:val="Normal"/>
    <w:semiHidden/>
    <w:rsid w:val="007063D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sz w:val="24"/>
    </w:rPr>
  </w:style>
  <w:style w:type="paragraph" w:styleId="Title">
    <w:name w:val="Title"/>
    <w:basedOn w:val="Normal"/>
    <w:qFormat/>
    <w:rsid w:val="007063D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pPr>
    <w:rPr>
      <w:rFonts w:ascii="Times New Roman" w:hAnsi="Times New Roman"/>
      <w:b w:val="0"/>
      <w:sz w:val="28"/>
    </w:rPr>
  </w:style>
  <w:style w:type="paragraph" w:styleId="Subtitle">
    <w:name w:val="Subtitle"/>
    <w:basedOn w:val="Normal"/>
    <w:link w:val="SubtitleChar"/>
    <w:qFormat/>
    <w:rsid w:val="007063D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rFonts w:ascii="Times New Roman" w:hAnsi="Times New Roman"/>
      <w:b w:val="0"/>
      <w:sz w:val="24"/>
    </w:rPr>
  </w:style>
  <w:style w:type="paragraph" w:styleId="Header">
    <w:name w:val="header"/>
    <w:basedOn w:val="Normal"/>
    <w:semiHidden/>
    <w:rsid w:val="007063D7"/>
    <w:pPr>
      <w:tabs>
        <w:tab w:val="center" w:pos="4320"/>
        <w:tab w:val="right" w:pos="8640"/>
      </w:tabs>
    </w:pPr>
  </w:style>
  <w:style w:type="paragraph" w:styleId="Footer">
    <w:name w:val="footer"/>
    <w:basedOn w:val="Normal"/>
    <w:semiHidden/>
    <w:rsid w:val="007063D7"/>
    <w:pPr>
      <w:tabs>
        <w:tab w:val="center" w:pos="4320"/>
        <w:tab w:val="right" w:pos="8640"/>
      </w:tabs>
    </w:pPr>
  </w:style>
  <w:style w:type="character" w:styleId="PageNumber">
    <w:name w:val="page number"/>
    <w:basedOn w:val="DefaultParagraphFont"/>
    <w:semiHidden/>
    <w:rsid w:val="007063D7"/>
  </w:style>
  <w:style w:type="paragraph" w:styleId="BlockText">
    <w:name w:val="Block Text"/>
    <w:basedOn w:val="Normal"/>
    <w:semiHidden/>
    <w:rsid w:val="007063D7"/>
    <w:pPr>
      <w:ind w:left="540" w:right="540"/>
      <w:jc w:val="both"/>
    </w:pPr>
    <w:rPr>
      <w:rFonts w:ascii="Times New Roman" w:hAnsi="Times New Roman"/>
      <w:i/>
      <w:sz w:val="24"/>
    </w:rPr>
  </w:style>
  <w:style w:type="paragraph" w:styleId="BodyTextIndent">
    <w:name w:val="Body Text Indent"/>
    <w:basedOn w:val="Normal"/>
    <w:semiHidden/>
    <w:rsid w:val="007063D7"/>
    <w:pPr>
      <w:ind w:left="540" w:hanging="540"/>
      <w:jc w:val="both"/>
    </w:pPr>
    <w:rPr>
      <w:rFonts w:ascii="Times New Roman" w:hAnsi="Times New Roman"/>
      <w:sz w:val="24"/>
    </w:rPr>
  </w:style>
  <w:style w:type="paragraph" w:customStyle="1" w:styleId="Header2">
    <w:name w:val="Header 2"/>
    <w:basedOn w:val="Header"/>
    <w:rsid w:val="007063D7"/>
    <w:pPr>
      <w:widowControl/>
      <w:spacing w:before="100" w:beforeAutospacing="1" w:after="100" w:afterAutospacing="1"/>
    </w:pPr>
    <w:rPr>
      <w:rFonts w:ascii="Times New Roman" w:hAnsi="Times New Roman"/>
      <w:sz w:val="24"/>
      <w:u w:val="single"/>
    </w:rPr>
  </w:style>
  <w:style w:type="character" w:styleId="Hyperlink">
    <w:name w:val="Hyperlink"/>
    <w:basedOn w:val="DefaultParagraphFont"/>
    <w:uiPriority w:val="99"/>
    <w:rsid w:val="007063D7"/>
    <w:rPr>
      <w:color w:val="0000FF"/>
      <w:u w:val="single"/>
    </w:rPr>
  </w:style>
  <w:style w:type="character" w:styleId="FollowedHyperlink">
    <w:name w:val="FollowedHyperlink"/>
    <w:basedOn w:val="DefaultParagraphFont"/>
    <w:semiHidden/>
    <w:rsid w:val="007063D7"/>
    <w:rPr>
      <w:color w:val="800080"/>
      <w:u w:val="single"/>
    </w:rPr>
  </w:style>
  <w:style w:type="paragraph" w:customStyle="1" w:styleId="AddressStyle1">
    <w:name w:val="AddressStyle1"/>
    <w:basedOn w:val="Normal"/>
    <w:rsid w:val="007063D7"/>
    <w:pPr>
      <w:widowControl/>
      <w:ind w:left="720" w:right="720"/>
    </w:pPr>
    <w:rPr>
      <w:rFonts w:ascii="Times New Roman" w:hAnsi="Times New Roman"/>
      <w:sz w:val="24"/>
    </w:rPr>
  </w:style>
  <w:style w:type="paragraph" w:styleId="ListBullet">
    <w:name w:val="List Bullet"/>
    <w:basedOn w:val="Normal"/>
    <w:autoRedefine/>
    <w:semiHidden/>
    <w:rsid w:val="007063D7"/>
    <w:pPr>
      <w:widowControl/>
      <w:numPr>
        <w:numId w:val="1"/>
      </w:numPr>
      <w:spacing w:after="120"/>
    </w:pPr>
    <w:rPr>
      <w:rFonts w:ascii="Times New Roman" w:hAnsi="Times New Roman"/>
      <w:sz w:val="24"/>
    </w:rPr>
  </w:style>
  <w:style w:type="paragraph" w:styleId="ListBullet2">
    <w:name w:val="List Bullet 2"/>
    <w:basedOn w:val="Normal"/>
    <w:semiHidden/>
    <w:rsid w:val="007063D7"/>
    <w:pPr>
      <w:widowControl/>
      <w:numPr>
        <w:ilvl w:val="1"/>
        <w:numId w:val="8"/>
      </w:numPr>
      <w:spacing w:after="120"/>
    </w:pPr>
    <w:rPr>
      <w:rFonts w:ascii="Times New Roman" w:hAnsi="Times New Roman"/>
      <w:sz w:val="24"/>
    </w:rPr>
  </w:style>
  <w:style w:type="paragraph" w:styleId="ListBullet3">
    <w:name w:val="List Bullet 3"/>
    <w:basedOn w:val="Normal"/>
    <w:semiHidden/>
    <w:rsid w:val="007063D7"/>
    <w:pPr>
      <w:widowControl/>
      <w:numPr>
        <w:numId w:val="4"/>
      </w:numPr>
      <w:spacing w:after="120"/>
    </w:pPr>
    <w:rPr>
      <w:rFonts w:ascii="Times New Roman" w:hAnsi="Times New Roman"/>
      <w:sz w:val="24"/>
    </w:rPr>
  </w:style>
  <w:style w:type="paragraph" w:styleId="ListBullet4">
    <w:name w:val="List Bullet 4"/>
    <w:basedOn w:val="Normal"/>
    <w:autoRedefine/>
    <w:semiHidden/>
    <w:rsid w:val="007063D7"/>
    <w:pPr>
      <w:widowControl/>
      <w:numPr>
        <w:numId w:val="2"/>
      </w:numPr>
      <w:spacing w:after="120"/>
      <w:ind w:left="1800"/>
    </w:pPr>
    <w:rPr>
      <w:rFonts w:ascii="Times New Roman" w:hAnsi="Times New Roman"/>
      <w:sz w:val="24"/>
    </w:rPr>
  </w:style>
  <w:style w:type="paragraph" w:styleId="ListBullet5">
    <w:name w:val="List Bullet 5"/>
    <w:basedOn w:val="Normal"/>
    <w:autoRedefine/>
    <w:semiHidden/>
    <w:rsid w:val="007063D7"/>
    <w:pPr>
      <w:widowControl/>
      <w:numPr>
        <w:numId w:val="3"/>
      </w:numPr>
    </w:pPr>
    <w:rPr>
      <w:rFonts w:ascii="Times New Roman" w:hAnsi="Times New Roman"/>
      <w:sz w:val="24"/>
    </w:rPr>
  </w:style>
  <w:style w:type="paragraph" w:customStyle="1" w:styleId="ListNumbering1">
    <w:name w:val="List Numbering 1"/>
    <w:basedOn w:val="BodyText"/>
    <w:rsid w:val="007063D7"/>
    <w:pPr>
      <w:keepNext/>
      <w:widowControl/>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s>
      <w:spacing w:after="120"/>
    </w:pPr>
    <w:rPr>
      <w:i w:val="0"/>
    </w:rPr>
  </w:style>
  <w:style w:type="paragraph" w:customStyle="1" w:styleId="HeaderBullet">
    <w:name w:val="Header Bullet"/>
    <w:basedOn w:val="Header"/>
    <w:rsid w:val="007063D7"/>
    <w:pPr>
      <w:widowControl/>
      <w:numPr>
        <w:numId w:val="5"/>
      </w:numPr>
      <w:spacing w:before="100" w:beforeAutospacing="1" w:after="100" w:afterAutospacing="1"/>
    </w:pPr>
    <w:rPr>
      <w:rFonts w:ascii="Times New Roman" w:hAnsi="Times New Roman"/>
      <w:b w:val="0"/>
      <w:sz w:val="28"/>
    </w:rPr>
  </w:style>
  <w:style w:type="paragraph" w:customStyle="1" w:styleId="ListBulletchecklist">
    <w:name w:val="List Bullet checklist"/>
    <w:basedOn w:val="Normal"/>
    <w:rsid w:val="007063D7"/>
    <w:pPr>
      <w:numPr>
        <w:numId w:val="6"/>
      </w:num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288" w:hanging="288"/>
    </w:pPr>
    <w:rPr>
      <w:rFonts w:ascii="Times New Roman" w:hAnsi="Times New Roman"/>
      <w:sz w:val="22"/>
    </w:rPr>
  </w:style>
  <w:style w:type="paragraph" w:customStyle="1" w:styleId="ListNumbering2">
    <w:name w:val="List Numbering 2"/>
    <w:basedOn w:val="Normal"/>
    <w:rsid w:val="007063D7"/>
    <w:pPr>
      <w:widowControl/>
      <w:numPr>
        <w:numId w:val="7"/>
      </w:numPr>
      <w:tabs>
        <w:tab w:val="clear" w:pos="1440"/>
        <w:tab w:val="num" w:pos="1080"/>
      </w:tabs>
      <w:spacing w:after="120"/>
      <w:ind w:left="1080"/>
    </w:pPr>
    <w:rPr>
      <w:rFonts w:ascii="Times New Roman" w:hAnsi="Times New Roman"/>
      <w:i/>
      <w:sz w:val="24"/>
    </w:rPr>
  </w:style>
  <w:style w:type="paragraph" w:customStyle="1" w:styleId="Level1">
    <w:name w:val="Level 1"/>
    <w:basedOn w:val="Normal"/>
    <w:rsid w:val="007063D7"/>
    <w:rPr>
      <w:rFonts w:ascii="Times New Roman" w:hAnsi="Times New Roman"/>
      <w:sz w:val="24"/>
    </w:rPr>
  </w:style>
  <w:style w:type="character" w:styleId="FootnoteReference">
    <w:name w:val="footnote reference"/>
    <w:semiHidden/>
    <w:rsid w:val="007063D7"/>
  </w:style>
  <w:style w:type="paragraph" w:styleId="FootnoteText">
    <w:name w:val="footnote text"/>
    <w:basedOn w:val="Normal"/>
    <w:semiHidden/>
    <w:rsid w:val="007063D7"/>
    <w:pPr>
      <w:widowControl/>
    </w:pPr>
    <w:rPr>
      <w:rFonts w:ascii="Times New Roman" w:hAnsi="Times New Roman"/>
    </w:rPr>
  </w:style>
  <w:style w:type="paragraph" w:customStyle="1" w:styleId="PageHeader">
    <w:name w:val="PageHeader"/>
    <w:basedOn w:val="Normal"/>
    <w:link w:val="PageHeaderChar"/>
    <w:rsid w:val="00957686"/>
    <w:pPr>
      <w:widowControl/>
      <w:tabs>
        <w:tab w:val="left" w:pos="12240"/>
      </w:tabs>
    </w:pPr>
    <w:rPr>
      <w:rFonts w:cs="Arial"/>
      <w:b w:val="0"/>
      <w:bCs/>
      <w:i/>
      <w:iCs/>
      <w:color w:val="000080"/>
      <w:szCs w:val="16"/>
    </w:rPr>
  </w:style>
  <w:style w:type="character" w:customStyle="1" w:styleId="PageHeaderChar">
    <w:name w:val="PageHeader Char"/>
    <w:basedOn w:val="DefaultParagraphFont"/>
    <w:link w:val="PageHeader"/>
    <w:rsid w:val="00957686"/>
    <w:rPr>
      <w:rFonts w:ascii="Arial" w:hAnsi="Arial" w:cs="Arial"/>
      <w:b/>
      <w:bCs/>
      <w:i/>
      <w:iCs/>
      <w:color w:val="000080"/>
      <w:sz w:val="16"/>
      <w:szCs w:val="16"/>
      <w:lang w:val="en-US" w:eastAsia="en-US" w:bidi="ar-SA"/>
    </w:rPr>
  </w:style>
  <w:style w:type="paragraph" w:styleId="NormalWeb">
    <w:name w:val="Normal (Web)"/>
    <w:basedOn w:val="Normal"/>
    <w:rsid w:val="00957686"/>
    <w:pPr>
      <w:widowControl/>
      <w:spacing w:before="100" w:beforeAutospacing="1" w:after="100" w:afterAutospacing="1"/>
    </w:pPr>
    <w:rPr>
      <w:rFonts w:ascii="Times New Roman" w:eastAsia="Calibri" w:hAnsi="Times New Roman"/>
      <w:sz w:val="24"/>
      <w:szCs w:val="24"/>
    </w:rPr>
  </w:style>
  <w:style w:type="character" w:customStyle="1" w:styleId="SubtitleChar">
    <w:name w:val="Subtitle Char"/>
    <w:basedOn w:val="DefaultParagraphFont"/>
    <w:link w:val="Subtitle"/>
    <w:rsid w:val="00957686"/>
    <w:rPr>
      <w:b/>
      <w:sz w:val="24"/>
      <w:lang w:val="en-US" w:eastAsia="en-US" w:bidi="ar-SA"/>
    </w:rPr>
  </w:style>
  <w:style w:type="table" w:styleId="TableGrid">
    <w:name w:val="Table Grid"/>
    <w:basedOn w:val="TableNormal"/>
    <w:rsid w:val="002F2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C52EE"/>
    <w:rPr>
      <w:rFonts w:ascii="Calibri" w:hAnsi="Calibri"/>
      <w:sz w:val="22"/>
      <w:szCs w:val="22"/>
    </w:rPr>
  </w:style>
  <w:style w:type="character" w:customStyle="1" w:styleId="NoSpacingChar">
    <w:name w:val="No Spacing Char"/>
    <w:basedOn w:val="DefaultParagraphFont"/>
    <w:link w:val="NoSpacing"/>
    <w:uiPriority w:val="1"/>
    <w:rsid w:val="008C52EE"/>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8C52EE"/>
    <w:rPr>
      <w:rFonts w:ascii="Tahoma" w:hAnsi="Tahoma" w:cs="Tahoma"/>
      <w:szCs w:val="16"/>
    </w:rPr>
  </w:style>
  <w:style w:type="character" w:customStyle="1" w:styleId="BalloonTextChar">
    <w:name w:val="Balloon Text Char"/>
    <w:basedOn w:val="DefaultParagraphFont"/>
    <w:link w:val="BalloonText"/>
    <w:uiPriority w:val="99"/>
    <w:semiHidden/>
    <w:rsid w:val="008C52EE"/>
    <w:rPr>
      <w:rFonts w:ascii="Tahoma" w:hAnsi="Tahoma" w:cs="Tahoma"/>
      <w:sz w:val="16"/>
      <w:szCs w:val="16"/>
    </w:rPr>
  </w:style>
  <w:style w:type="paragraph" w:styleId="TOCHeading">
    <w:name w:val="TOC Heading"/>
    <w:basedOn w:val="Heading1"/>
    <w:next w:val="Normal"/>
    <w:uiPriority w:val="39"/>
    <w:qFormat/>
    <w:rsid w:val="008C52EE"/>
    <w:pPr>
      <w:keepLines/>
      <w:widowControl/>
      <w:spacing w:before="480" w:after="0" w:line="276" w:lineRule="auto"/>
      <w:outlineLvl w:val="9"/>
    </w:pPr>
    <w:rPr>
      <w:rFonts w:ascii="Cambria" w:hAnsi="Cambria"/>
      <w:bCs/>
      <w:color w:val="365F91"/>
      <w:kern w:val="0"/>
      <w:szCs w:val="28"/>
    </w:rPr>
  </w:style>
  <w:style w:type="paragraph" w:styleId="TOC3">
    <w:name w:val="toc 3"/>
    <w:basedOn w:val="Normal"/>
    <w:next w:val="Normal"/>
    <w:autoRedefine/>
    <w:uiPriority w:val="39"/>
    <w:unhideWhenUsed/>
    <w:qFormat/>
    <w:rsid w:val="00D225C8"/>
    <w:pPr>
      <w:tabs>
        <w:tab w:val="right" w:leader="dot" w:pos="13954"/>
      </w:tabs>
      <w:ind w:left="400"/>
    </w:pPr>
    <w:rPr>
      <w:rFonts w:cs="Arial"/>
      <w:b w:val="0"/>
      <w:noProof/>
    </w:rPr>
  </w:style>
  <w:style w:type="paragraph" w:styleId="TOC1">
    <w:name w:val="toc 1"/>
    <w:basedOn w:val="Normal"/>
    <w:next w:val="Normal"/>
    <w:autoRedefine/>
    <w:uiPriority w:val="39"/>
    <w:unhideWhenUsed/>
    <w:qFormat/>
    <w:rsid w:val="00E7345E"/>
    <w:pPr>
      <w:tabs>
        <w:tab w:val="right" w:leader="dot" w:pos="13950"/>
      </w:tabs>
    </w:pPr>
  </w:style>
  <w:style w:type="paragraph" w:styleId="TOC2">
    <w:name w:val="toc 2"/>
    <w:basedOn w:val="Normal"/>
    <w:next w:val="Normal"/>
    <w:autoRedefine/>
    <w:uiPriority w:val="39"/>
    <w:unhideWhenUsed/>
    <w:qFormat/>
    <w:rsid w:val="00E7345E"/>
    <w:pPr>
      <w:tabs>
        <w:tab w:val="right" w:pos="14040"/>
      </w:tabs>
      <w:spacing w:before="40" w:after="40"/>
      <w:ind w:left="202"/>
    </w:pPr>
    <w:rPr>
      <w:cap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97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a.gov/safewater/le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p.state.pa.us/dep/deputate/watermgt/wc/Subjects/SrceProt/SourceAssessment/default.htm"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F146D-A1A2-4B20-AC54-16B93A2D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CCR Template and Instuctions</vt:lpstr>
    </vt:vector>
  </TitlesOfParts>
  <Company>National Rural Water Assn.</Company>
  <LinksUpToDate>false</LinksUpToDate>
  <CharactersWithSpaces>12223</CharactersWithSpaces>
  <SharedDoc>false</SharedDoc>
  <HLinks>
    <vt:vector size="12" baseType="variant">
      <vt:variant>
        <vt:i4>5701636</vt:i4>
      </vt:variant>
      <vt:variant>
        <vt:i4>3</vt:i4>
      </vt:variant>
      <vt:variant>
        <vt:i4>0</vt:i4>
      </vt:variant>
      <vt:variant>
        <vt:i4>5</vt:i4>
      </vt:variant>
      <vt:variant>
        <vt:lpwstr>http://www.epa.gov/safewater/lead</vt:lpwstr>
      </vt:variant>
      <vt:variant>
        <vt:lpwstr/>
      </vt:variant>
      <vt:variant>
        <vt:i4>2752558</vt:i4>
      </vt:variant>
      <vt:variant>
        <vt:i4>0</vt:i4>
      </vt:variant>
      <vt:variant>
        <vt:i4>0</vt:i4>
      </vt:variant>
      <vt:variant>
        <vt:i4>5</vt:i4>
      </vt:variant>
      <vt:variant>
        <vt:lpwstr>http://www.dep.state.pa.us/dep/deputate/watermgt/wc/Subjects/SrceProt/SourceAssessment/default.htm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Template and Instuctions</dc:title>
  <dc:creator>OEM</dc:creator>
  <cp:lastModifiedBy>User</cp:lastModifiedBy>
  <cp:revision>13</cp:revision>
  <cp:lastPrinted>2015-06-22T12:33:00Z</cp:lastPrinted>
  <dcterms:created xsi:type="dcterms:W3CDTF">2017-06-09T12:28:00Z</dcterms:created>
  <dcterms:modified xsi:type="dcterms:W3CDTF">2017-06-12T12:32:00Z</dcterms:modified>
</cp:coreProperties>
</file>